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65.312592pt;margin-top:0pt;width:526.7pt;height:612pt;mso-position-horizontal-relative:page;mso-position-vertical-relative:page;z-index:-4864" coordorigin="5306,0" coordsize="10534,12240">
            <v:shape style="position:absolute;left:5306;top:22;width:5285;height:12218" coordorigin="5306,23" coordsize="5285,12218" path="m10591,23l5317,23,5306,12240,10581,12240,10591,23xe" filled="true" fillcolor="#fff200" stroked="false">
              <v:path arrowok="t"/>
              <v:fill type="solid"/>
            </v:shape>
            <v:shape style="position:absolute;left:5312;top:0;width:10528;height:3504" type="#_x0000_t75" stroked="false">
              <v:imagedata r:id="rId5" o:title=""/>
            </v:shape>
            <v:shape style="position:absolute;left:5386;top:6366;width:5179;height:5280" type="#_x0000_t75" stroked="false">
              <v:imagedata r:id="rId6" o:title=""/>
            </v:shape>
            <v:shape style="position:absolute;left:11156;top:9555;width:1660;height:1696" type="#_x0000_t75" stroked="false">
              <v:imagedata r:id="rId7" o:title=""/>
            </v:shape>
            <v:shape style="position:absolute;left:5309;top:8920;width:5275;height:3319" type="#_x0000_t75" stroked="false">
              <v:imagedata r:id="rId8" o:title=""/>
            </v:shape>
            <v:shape style="position:absolute;left:11556;top:4959;width:1787;height:1782" type="#_x0000_t75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30615">
            <wp:simplePos x="0" y="0"/>
            <wp:positionH relativeFrom="page">
              <wp:posOffset>390046</wp:posOffset>
            </wp:positionH>
            <wp:positionV relativeFrom="page">
              <wp:posOffset>486176</wp:posOffset>
            </wp:positionV>
            <wp:extent cx="2609981" cy="1739987"/>
            <wp:effectExtent l="0" t="0" r="0" b="0"/>
            <wp:wrapNone/>
            <wp:docPr id="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981" cy="1739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5.678101pt;margin-top:108.331001pt;width:84pt;height:50.15pt;mso-position-horizontal-relative:page;mso-position-vertical-relative:page;z-index:-4816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19"/>
                    <w:ind w:right="12"/>
                  </w:pP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  <w:spacing w:val="-6"/>
                    </w:rPr>
                    <w:t>you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need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  <w:spacing w:val="-6"/>
                    </w:rPr>
                    <w:t>our </w:t>
                  </w:r>
                  <w:r>
                    <w:rPr>
                      <w:color w:val="231F20"/>
                    </w:rPr>
                    <w:t>support, </w:t>
                  </w:r>
                  <w:r>
                    <w:rPr>
                      <w:color w:val="231F20"/>
                      <w:spacing w:val="-8"/>
                    </w:rPr>
                    <w:t>we’re </w:t>
                  </w:r>
                  <w:r>
                    <w:rPr>
                      <w:color w:val="231F20"/>
                    </w:rPr>
                    <w:t>here to</w:t>
                  </w:r>
                  <w:r>
                    <w:rPr>
                      <w:color w:val="231F20"/>
                      <w:spacing w:val="-45"/>
                    </w:rPr>
                    <w:t> </w:t>
                  </w:r>
                  <w:r>
                    <w:rPr>
                      <w:color w:val="231F20"/>
                    </w:rPr>
                    <w:t>help!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58601pt;margin-top:198.033905pt;width:189.85pt;height:118.15pt;mso-position-horizontal-relative:page;mso-position-vertical-relative:page;z-index:-4792" type="#_x0000_t202" filled="false" stroked="false">
            <v:textbox inset="0,0,0,0">
              <w:txbxContent>
                <w:p>
                  <w:pPr>
                    <w:pStyle w:val="BodyText"/>
                    <w:spacing w:line="295" w:lineRule="auto"/>
                    <w:ind w:left="19" w:right="17"/>
                    <w:jc w:val="center"/>
                  </w:pPr>
                  <w:r>
                    <w:rPr>
                      <w:color w:val="231F20"/>
                      <w:w w:val="95"/>
                    </w:rPr>
                    <w:t>At</w:t>
                  </w:r>
                  <w:r>
                    <w:rPr>
                      <w:color w:val="231F20"/>
                      <w:spacing w:val="-3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color w:val="231F20"/>
                      <w:spacing w:val="-3"/>
                      <w:w w:val="95"/>
                    </w:rPr>
                    <w:t>Renewal</w:t>
                  </w:r>
                  <w:r>
                    <w:rPr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Center,</w:t>
                  </w:r>
                  <w:r>
                    <w:rPr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our</w:t>
                  </w:r>
                  <w:r>
                    <w:rPr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mission </w:t>
                  </w:r>
                  <w:r>
                    <w:rPr>
                      <w:color w:val="231F20"/>
                    </w:rPr>
                    <w:t>is to provide a safe, supportive </w:t>
                  </w:r>
                  <w:r>
                    <w:rPr>
                      <w:color w:val="231F20"/>
                      <w:w w:val="95"/>
                    </w:rPr>
                    <w:t>and non-judgmental environment </w:t>
                  </w:r>
                  <w:r>
                    <w:rPr>
                      <w:color w:val="231F20"/>
                    </w:rPr>
                    <w:t>that empowers those who are struggling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principles</w:t>
                  </w:r>
                </w:p>
                <w:p>
                  <w:pPr>
                    <w:pStyle w:val="BodyText"/>
                    <w:spacing w:before="4"/>
                    <w:ind w:left="17" w:right="17"/>
                    <w:jc w:val="center"/>
                  </w:pPr>
                  <w:r>
                    <w:rPr>
                      <w:color w:val="231F20"/>
                    </w:rPr>
                    <w:t>of wellness and</w:t>
                  </w:r>
                  <w:r>
                    <w:rPr>
                      <w:color w:val="231F20"/>
                      <w:spacing w:val="-58"/>
                    </w:rPr>
                    <w:t> </w:t>
                  </w:r>
                  <w:r>
                    <w:rPr>
                      <w:color w:val="231F20"/>
                    </w:rPr>
                    <w:t>recovery.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726105pt;margin-top:197.889008pt;width:166.85pt;height:170.1pt;mso-position-horizontal-relative:page;mso-position-vertical-relative:page;z-index:-476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</w:rPr>
                    <w:t>Our Services Include: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77" w:val="left" w:leader="none"/>
                    </w:tabs>
                    <w:spacing w:line="240" w:lineRule="auto" w:before="104" w:after="0"/>
                    <w:ind w:left="263" w:right="0" w:hanging="243"/>
                    <w:jc w:val="left"/>
                  </w:pPr>
                  <w:r>
                    <w:rPr>
                      <w:color w:val="231F20"/>
                      <w:w w:val="95"/>
                    </w:rPr>
                    <w:t>Professional Nursing</w:t>
                  </w:r>
                  <w:r>
                    <w:rPr>
                      <w:color w:val="231F20"/>
                      <w:spacing w:val="-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Access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77" w:val="left" w:leader="none"/>
                    </w:tabs>
                    <w:spacing w:line="206" w:lineRule="auto" w:before="152" w:after="0"/>
                    <w:ind w:left="263" w:right="133" w:hanging="243"/>
                    <w:jc w:val="left"/>
                  </w:pPr>
                  <w:r>
                    <w:rPr>
                      <w:color w:val="231F20"/>
                    </w:rPr>
                    <w:t>Medical and Non-Medical Services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Linkage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77" w:val="left" w:leader="none"/>
                    </w:tabs>
                    <w:spacing w:line="206" w:lineRule="auto" w:before="161" w:after="0"/>
                    <w:ind w:left="269" w:right="615" w:hanging="249"/>
                    <w:jc w:val="left"/>
                  </w:pPr>
                  <w:r>
                    <w:rPr>
                      <w:color w:val="231F20"/>
                      <w:w w:val="90"/>
                    </w:rPr>
                    <w:t>Alternative Community </w:t>
                  </w:r>
                  <w:r>
                    <w:rPr>
                      <w:color w:val="231F20"/>
                    </w:rPr>
                    <w:t>Support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Access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77" w:val="left" w:leader="none"/>
                    </w:tabs>
                    <w:spacing w:line="240" w:lineRule="auto" w:before="125" w:after="0"/>
                    <w:ind w:left="276" w:right="0" w:hanging="256"/>
                    <w:jc w:val="left"/>
                  </w:pPr>
                  <w:r>
                    <w:rPr>
                      <w:color w:val="231F20"/>
                    </w:rPr>
                    <w:t>Peer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Support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77" w:val="left" w:leader="none"/>
                    </w:tabs>
                    <w:spacing w:line="206" w:lineRule="auto" w:before="152" w:after="0"/>
                    <w:ind w:left="280" w:right="578" w:hanging="260"/>
                    <w:jc w:val="left"/>
                  </w:pPr>
                  <w:r>
                    <w:rPr>
                      <w:color w:val="231F20"/>
                      <w:spacing w:val="-3"/>
                    </w:rPr>
                    <w:t>Tools</w:t>
                  </w:r>
                  <w:r>
                    <w:rPr>
                      <w:color w:val="231F20"/>
                      <w:spacing w:val="-37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6"/>
                    </w:rPr>
                    <w:t> </w:t>
                  </w:r>
                  <w:r>
                    <w:rPr>
                      <w:color w:val="231F20"/>
                    </w:rPr>
                    <w:t>Support</w:t>
                  </w:r>
                  <w:r>
                    <w:rPr>
                      <w:color w:val="231F20"/>
                      <w:spacing w:val="-36"/>
                    </w:rPr>
                    <w:t> </w:t>
                  </w:r>
                  <w:r>
                    <w:rPr>
                      <w:color w:val="231F20"/>
                    </w:rPr>
                    <w:t>and </w:t>
                  </w:r>
                  <w:r>
                    <w:rPr>
                      <w:color w:val="231F20"/>
                      <w:w w:val="95"/>
                    </w:rPr>
                    <w:t>Wellness</w:t>
                  </w:r>
                  <w:r>
                    <w:rPr>
                      <w:color w:val="231F20"/>
                      <w:spacing w:val="3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Maintenance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5.59613pt;margin-top:202.425003pt;width:153.3pt;height:38.15pt;mso-position-horizontal-relative:page;mso-position-vertical-relative:page;z-index:-474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25"/>
                    </w:rPr>
                    <w:t> </w:t>
                  </w:r>
                  <w:r>
                    <w:rPr>
                      <w:rFonts w:ascii="Calibri"/>
                      <w:color w:val="231F20"/>
                    </w:rPr>
                    <w:t>Renewal</w:t>
                  </w:r>
                  <w:r>
                    <w:rPr>
                      <w:rFonts w:ascii="Calibri"/>
                      <w:color w:val="231F20"/>
                      <w:spacing w:val="-25"/>
                    </w:rPr>
                    <w:t> </w:t>
                  </w:r>
                  <w:r>
                    <w:rPr>
                      <w:rFonts w:ascii="Calibri"/>
                      <w:color w:val="231F20"/>
                    </w:rPr>
                    <w:t>Center</w:t>
                  </w:r>
                  <w:r>
                    <w:rPr>
                      <w:rFonts w:ascii="Calibri"/>
                      <w:color w:val="231F20"/>
                      <w:spacing w:val="-24"/>
                    </w:rPr>
                    <w:t> </w:t>
                  </w:r>
                  <w:r>
                    <w:rPr>
                      <w:rFonts w:ascii="Calibri"/>
                      <w:color w:val="231F20"/>
                    </w:rPr>
                    <w:t>Hours:</w:t>
                  </w:r>
                </w:p>
                <w:p>
                  <w:pPr>
                    <w:pStyle w:val="BodyText"/>
                    <w:spacing w:before="65"/>
                  </w:pPr>
                  <w:r>
                    <w:rPr>
                      <w:color w:val="231F20"/>
                    </w:rPr>
                    <w:t>3pm </w:t>
                  </w:r>
                  <w:r>
                    <w:rPr>
                      <w:color w:val="231F20"/>
                      <w:w w:val="95"/>
                    </w:rPr>
                    <w:t>- </w:t>
                  </w:r>
                  <w:r>
                    <w:rPr>
                      <w:color w:val="231F20"/>
                      <w:spacing w:val="-17"/>
                    </w:rPr>
                    <w:t>11pm </w:t>
                  </w:r>
                  <w:r>
                    <w:rPr>
                      <w:color w:val="231F20"/>
                    </w:rPr>
                    <w:t>Every</w:t>
                  </w:r>
                  <w:r>
                    <w:rPr>
                      <w:color w:val="231F20"/>
                      <w:spacing w:val="-52"/>
                    </w:rPr>
                    <w:t> </w:t>
                  </w:r>
                  <w:r>
                    <w:rPr>
                      <w:color w:val="231F20"/>
                    </w:rPr>
                    <w:t>Day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728603pt;margin-top:338.06189pt;width:171.5pt;height:78.150pt;mso-position-horizontal-relative:page;mso-position-vertical-relative:page;z-index:-4720" type="#_x0000_t202" filled="false" stroked="false">
            <v:textbox inset="0,0,0,0">
              <w:txbxContent>
                <w:p>
                  <w:pPr>
                    <w:pStyle w:val="BodyText"/>
                    <w:spacing w:line="295" w:lineRule="auto"/>
                    <w:ind w:right="17" w:firstLine="495"/>
                  </w:pPr>
                  <w:r>
                    <w:rPr>
                      <w:color w:val="231F20"/>
                    </w:rPr>
                    <w:t>The Renewal Center is </w:t>
                  </w:r>
                  <w:r>
                    <w:rPr>
                      <w:color w:val="231F20"/>
                      <w:w w:val="95"/>
                    </w:rPr>
                    <w:t>peer-operated and peer-staffed</w:t>
                  </w:r>
                </w:p>
                <w:p>
                  <w:pPr>
                    <w:pStyle w:val="BodyText"/>
                    <w:spacing w:before="1"/>
                    <w:ind w:left="112" w:right="112"/>
                    <w:jc w:val="center"/>
                  </w:pPr>
                  <w:r>
                    <w:rPr>
                      <w:color w:val="231F20"/>
                    </w:rPr>
                    <w:t>to help individuals in a crisis</w:t>
                  </w:r>
                </w:p>
                <w:p>
                  <w:pPr>
                    <w:pStyle w:val="BodyText"/>
                    <w:spacing w:before="76"/>
                    <w:ind w:left="112" w:right="111"/>
                    <w:jc w:val="center"/>
                  </w:pPr>
                  <w:r>
                    <w:rPr>
                      <w:color w:val="231F20"/>
                    </w:rPr>
                    <w:t>as they define it.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5.59613pt;margin-top:342.425018pt;width:166.1pt;height:78.150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pStyle w:val="BodyText"/>
                    <w:spacing w:line="285" w:lineRule="auto" w:before="10"/>
                  </w:pPr>
                  <w:r>
                    <w:rPr>
                      <w:rFonts w:ascii="Calibri"/>
                      <w:color w:val="231F20"/>
                    </w:rPr>
                    <w:t>Contact Us at: </w:t>
                  </w:r>
                  <w:r>
                    <w:rPr>
                      <w:color w:val="231F20"/>
                    </w:rPr>
                    <w:t>716.245.4200 327 Elm Street</w:t>
                  </w:r>
                </w:p>
                <w:p>
                  <w:pPr>
                    <w:pStyle w:val="BodyText"/>
                    <w:spacing w:before="13"/>
                  </w:pPr>
                  <w:r>
                    <w:rPr>
                      <w:color w:val="231F20"/>
                      <w:w w:val="105"/>
                    </w:rPr>
                    <w:t>Buffalo, NY 14203</w:t>
                  </w:r>
                </w:p>
                <w:p>
                  <w:pPr>
                    <w:pStyle w:val="BodyText"/>
                    <w:spacing w:before="76"/>
                  </w:pPr>
                  <w:r>
                    <w:rPr>
                      <w:color w:val="231F20"/>
                      <w:spacing w:val="-25"/>
                      <w:w w:val="91"/>
                    </w:rPr>
                    <w:t>W</w:t>
                  </w:r>
                  <w:r>
                    <w:rPr>
                      <w:color w:val="231F20"/>
                      <w:spacing w:val="-6"/>
                      <w:w w:val="122"/>
                    </w:rPr>
                    <w:t>a</w:t>
                  </w:r>
                  <w:r>
                    <w:rPr>
                      <w:color w:val="231F20"/>
                      <w:spacing w:val="-6"/>
                      <w:w w:val="94"/>
                    </w:rPr>
                    <w:t>l</w:t>
                  </w:r>
                  <w:r>
                    <w:rPr>
                      <w:color w:val="231F20"/>
                      <w:spacing w:val="-3"/>
                      <w:w w:val="87"/>
                    </w:rPr>
                    <w:t>k</w:t>
                  </w:r>
                  <w:r>
                    <w:rPr>
                      <w:color w:val="231F20"/>
                      <w:spacing w:val="5"/>
                      <w:w w:val="55"/>
                    </w:rPr>
                    <w:t>-</w:t>
                  </w:r>
                  <w:r>
                    <w:rPr>
                      <w:color w:val="231F20"/>
                      <w:spacing w:val="-6"/>
                      <w:w w:val="94"/>
                    </w:rPr>
                    <w:t>i</w:t>
                  </w:r>
                  <w:r>
                    <w:rPr>
                      <w:color w:val="231F20"/>
                      <w:spacing w:val="-6"/>
                      <w:w w:val="93"/>
                    </w:rPr>
                    <w:t>n</w:t>
                  </w:r>
                  <w:r>
                    <w:rPr>
                      <w:color w:val="231F20"/>
                      <w:w w:val="90"/>
                    </w:rPr>
                    <w:t>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11"/>
                      <w:w w:val="94"/>
                    </w:rPr>
                    <w:t>w</w:t>
                  </w:r>
                  <w:r>
                    <w:rPr>
                      <w:color w:val="231F20"/>
                      <w:spacing w:val="-6"/>
                      <w:w w:val="100"/>
                    </w:rPr>
                    <w:t>e</w:t>
                  </w:r>
                  <w:r>
                    <w:rPr>
                      <w:color w:val="231F20"/>
                      <w:spacing w:val="-6"/>
                      <w:w w:val="94"/>
                    </w:rPr>
                    <w:t>l</w:t>
                  </w:r>
                  <w:r>
                    <w:rPr>
                      <w:color w:val="231F20"/>
                      <w:spacing w:val="-6"/>
                      <w:w w:val="99"/>
                    </w:rPr>
                    <w:t>c</w:t>
                  </w:r>
                  <w:r>
                    <w:rPr>
                      <w:color w:val="231F20"/>
                      <w:spacing w:val="-6"/>
                      <w:w w:val="94"/>
                    </w:rPr>
                    <w:t>o</w:t>
                  </w:r>
                  <w:r>
                    <w:rPr>
                      <w:color w:val="231F20"/>
                      <w:spacing w:val="-12"/>
                      <w:w w:val="88"/>
                    </w:rPr>
                    <w:t>m</w:t>
                  </w:r>
                  <w:r>
                    <w:rPr>
                      <w:color w:val="231F20"/>
                      <w:w w:val="101"/>
                    </w:rPr>
                    <w:t>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788601pt;margin-top:438.077911pt;width:163.4pt;height:78.150pt;mso-position-horizontal-relative:page;mso-position-vertical-relative:page;z-index:-4672" type="#_x0000_t202" filled="false" stroked="false">
            <v:textbox inset="0,0,0,0">
              <w:txbxContent>
                <w:p>
                  <w:pPr>
                    <w:pStyle w:val="BodyText"/>
                    <w:spacing w:line="295" w:lineRule="auto"/>
                    <w:ind w:left="39" w:right="20" w:hanging="17"/>
                    <w:jc w:val="both"/>
                  </w:pPr>
                  <w:r>
                    <w:rPr>
                      <w:color w:val="231F20"/>
                      <w:spacing w:val="-7"/>
                    </w:rPr>
                    <w:t>We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serve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individuals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  <w:spacing w:val="-8"/>
                    </w:rPr>
                    <w:t>are </w:t>
                  </w:r>
                  <w:r>
                    <w:rPr>
                      <w:color w:val="231F20"/>
                      <w:w w:val="105"/>
                    </w:rPr>
                    <w:t>at least </w:t>
                  </w:r>
                  <w:r>
                    <w:rPr>
                      <w:color w:val="231F20"/>
                      <w:spacing w:val="-16"/>
                      <w:w w:val="105"/>
                    </w:rPr>
                    <w:t>18 </w:t>
                  </w:r>
                  <w:r>
                    <w:rPr>
                      <w:color w:val="231F20"/>
                      <w:w w:val="105"/>
                    </w:rPr>
                    <w:t>years of age and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</w:rPr>
                    <w:t>primary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</w:rPr>
                    <w:t>mental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</w:rPr>
                    <w:t>health</w:t>
                  </w:r>
                </w:p>
                <w:p>
                  <w:pPr>
                    <w:pStyle w:val="BodyText"/>
                    <w:spacing w:before="2"/>
                    <w:jc w:val="both"/>
                  </w:pP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50"/>
                    </w:rPr>
                    <w:t> </w:t>
                  </w:r>
                  <w:r>
                    <w:rPr>
                      <w:color w:val="231F20"/>
                    </w:rPr>
                    <w:t>substance</w:t>
                  </w:r>
                  <w:r>
                    <w:rPr>
                      <w:color w:val="231F20"/>
                      <w:spacing w:val="-50"/>
                    </w:rPr>
                    <w:t> </w:t>
                  </w:r>
                  <w:r>
                    <w:rPr>
                      <w:color w:val="231F20"/>
                    </w:rPr>
                    <w:t>abuse</w:t>
                  </w:r>
                  <w:r>
                    <w:rPr>
                      <w:color w:val="231F20"/>
                      <w:spacing w:val="-50"/>
                    </w:rPr>
                    <w:t> </w:t>
                  </w:r>
                  <w:r>
                    <w:rPr>
                      <w:color w:val="231F20"/>
                    </w:rPr>
                    <w:t>condition.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5.59613pt;margin-top:442.44101pt;width:105.9pt;height:18.1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  <w:spacing w:val="-3"/>
                      <w:w w:val="95"/>
                    </w:rPr>
                    <w:t>renewal- </w:t>
                  </w:r>
                  <w:r>
                    <w:rPr>
                      <w:rFonts w:ascii="Calibri"/>
                      <w:color w:val="231F20"/>
                      <w:spacing w:val="-5"/>
                      <w:w w:val="95"/>
                    </w:rPr>
                    <w:t>center.org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7.056702pt;margin-top:489.972626pt;width:17.150pt;height:12.5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color w:val="58595B"/>
                      <w:w w:val="105"/>
                      <w:sz w:val="18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6.365967pt;margin-top:493.817566pt;width:117pt;height:33.5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Calibri"/>
                      <w:b/>
                      <w:sz w:val="53"/>
                    </w:rPr>
                  </w:pPr>
                  <w:r>
                    <w:rPr>
                      <w:rFonts w:ascii="Calibri"/>
                      <w:b/>
                      <w:color w:val="58595B"/>
                      <w:spacing w:val="-25"/>
                      <w:w w:val="110"/>
                      <w:sz w:val="53"/>
                    </w:rPr>
                    <w:t>RENEWAL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6.848694pt;margin-top:514.387756pt;width:90.75pt;height:33.5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Calibri"/>
                      <w:b/>
                      <w:sz w:val="53"/>
                    </w:rPr>
                  </w:pPr>
                  <w:r>
                    <w:rPr>
                      <w:rFonts w:ascii="Calibri"/>
                      <w:b/>
                      <w:color w:val="58595B"/>
                      <w:w w:val="105"/>
                      <w:sz w:val="53"/>
                    </w:rPr>
                    <w:t>CENTER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538605pt;margin-top:538.093933pt;width:103.9pt;height:18.1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Our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service</w:t>
                  </w:r>
                  <w:r>
                    <w:rPr>
                      <w:color w:val="231F20"/>
                      <w:spacing w:val="-4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free.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9.622131pt;margin-top:541.166016pt;width:130.6pt;height:15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7941D"/>
                      <w:spacing w:val="-7"/>
                      <w:w w:val="95"/>
                      <w:sz w:val="22"/>
                    </w:rPr>
                    <w:t>SUPPORT</w:t>
                  </w:r>
                  <w:r>
                    <w:rPr>
                      <w:color w:val="F7941D"/>
                      <w:spacing w:val="-17"/>
                      <w:w w:val="95"/>
                      <w:sz w:val="22"/>
                    </w:rPr>
                    <w:t> </w:t>
                  </w:r>
                  <w:r>
                    <w:rPr>
                      <w:color w:val="F7941D"/>
                      <w:spacing w:val="-5"/>
                      <w:w w:val="95"/>
                      <w:sz w:val="22"/>
                    </w:rPr>
                    <w:t>for</w:t>
                  </w:r>
                  <w:r>
                    <w:rPr>
                      <w:color w:val="F7941D"/>
                      <w:spacing w:val="-16"/>
                      <w:w w:val="95"/>
                      <w:sz w:val="22"/>
                    </w:rPr>
                    <w:t> </w:t>
                  </w:r>
                  <w:r>
                    <w:rPr>
                      <w:color w:val="F7941D"/>
                      <w:spacing w:val="-6"/>
                      <w:w w:val="95"/>
                      <w:sz w:val="22"/>
                    </w:rPr>
                    <w:t>PEOPLE</w:t>
                  </w:r>
                  <w:r>
                    <w:rPr>
                      <w:color w:val="F7941D"/>
                      <w:spacing w:val="-17"/>
                      <w:w w:val="95"/>
                      <w:sz w:val="22"/>
                    </w:rPr>
                    <w:t> </w:t>
                  </w:r>
                  <w:r>
                    <w:rPr>
                      <w:color w:val="F7941D"/>
                      <w:spacing w:val="-4"/>
                      <w:w w:val="95"/>
                      <w:sz w:val="22"/>
                    </w:rPr>
                    <w:t>in</w:t>
                  </w:r>
                  <w:r>
                    <w:rPr>
                      <w:color w:val="F7941D"/>
                      <w:spacing w:val="-16"/>
                      <w:w w:val="95"/>
                      <w:sz w:val="22"/>
                    </w:rPr>
                    <w:t> </w:t>
                  </w:r>
                  <w:r>
                    <w:rPr>
                      <w:color w:val="F7941D"/>
                      <w:spacing w:val="-7"/>
                      <w:w w:val="95"/>
                      <w:sz w:val="22"/>
                    </w:rPr>
                    <w:t>CRISIS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0" w:bottom="0" w:left="640" w:right="5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0951">
            <wp:simplePos x="0" y="0"/>
            <wp:positionH relativeFrom="page">
              <wp:posOffset>6693461</wp:posOffset>
            </wp:positionH>
            <wp:positionV relativeFrom="page">
              <wp:posOffset>0</wp:posOffset>
            </wp:positionV>
            <wp:extent cx="3375786" cy="7783249"/>
            <wp:effectExtent l="0" t="0" r="0" b="0"/>
            <wp:wrapNone/>
            <wp:docPr id="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786" cy="7783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-.000015pt;margin-top:.000001pt;width:262.95pt;height:612.9pt;mso-position-horizontal-relative:page;mso-position-vertical-relative:page;z-index:-4480" coordorigin="0,0" coordsize="5259,12258">
            <v:shape style="position:absolute;left:0;top:0;width:5259;height:12258" coordorigin="0,0" coordsize="5259,12258" path="m5259,0l0,0,0,12257,5249,12257,5259,0xe" filled="true" fillcolor="#fff200" stroked="false">
              <v:path arrowok="t"/>
              <v:fill type="solid"/>
            </v:shape>
            <v:shape style="position:absolute;left:13;top:3459;width:5179;height:5280" type="#_x0000_t75" stroked="false">
              <v:imagedata r:id="rId12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30999">
            <wp:simplePos x="0" y="0"/>
            <wp:positionH relativeFrom="page">
              <wp:posOffset>3723959</wp:posOffset>
            </wp:positionH>
            <wp:positionV relativeFrom="page">
              <wp:posOffset>3330638</wp:posOffset>
            </wp:positionV>
            <wp:extent cx="1053487" cy="1076960"/>
            <wp:effectExtent l="0" t="0" r="0" b="0"/>
            <wp:wrapNone/>
            <wp:docPr id="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487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2.4664pt;margin-top:274.465729pt;width:17.150pt;height:12.5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color w:val="58595B"/>
                      <w:w w:val="105"/>
                      <w:sz w:val="18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153206pt;margin-top:276.928406pt;width:115.4pt;height:53.8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spacing w:line="196" w:lineRule="auto" w:before="89"/>
                    <w:ind w:left="218" w:right="0" w:hanging="199"/>
                    <w:jc w:val="left"/>
                    <w:rPr>
                      <w:rFonts w:ascii="Calibri"/>
                      <w:b/>
                      <w:sz w:val="48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25"/>
                      <w:sz w:val="48"/>
                    </w:rPr>
                    <w:t>We </w:t>
                  </w:r>
                  <w:r>
                    <w:rPr>
                      <w:rFonts w:ascii="Calibri"/>
                      <w:b/>
                      <w:color w:val="FFFFFF"/>
                      <w:spacing w:val="-16"/>
                      <w:sz w:val="48"/>
                    </w:rPr>
                    <w:t>Turn On 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48"/>
                    </w:rPr>
                    <w:t>The </w:t>
                  </w:r>
                  <w:r>
                    <w:rPr>
                      <w:rFonts w:ascii="Calibri"/>
                      <w:b/>
                      <w:color w:val="FFFFFF"/>
                      <w:sz w:val="48"/>
                    </w:rPr>
                    <w:t>Light!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8.35321pt;margin-top:276.73642pt;width:161.950pt;height:53.8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spacing w:line="196" w:lineRule="auto" w:before="89"/>
                    <w:ind w:left="104" w:right="4" w:hanging="84"/>
                    <w:jc w:val="left"/>
                    <w:rPr>
                      <w:rFonts w:ascii="Calibri" w:hAnsi="Calibri"/>
                      <w:b/>
                      <w:sz w:val="48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w w:val="105"/>
                      <w:sz w:val="48"/>
                    </w:rPr>
                    <w:t>When </w:t>
                  </w:r>
                  <w:r>
                    <w:rPr>
                      <w:rFonts w:ascii="Calibri" w:hAnsi="Calibri"/>
                      <w:b/>
                      <w:color w:val="FFFFFF"/>
                      <w:spacing w:val="-6"/>
                      <w:w w:val="105"/>
                      <w:sz w:val="48"/>
                    </w:rPr>
                    <w:t>You’re </w:t>
                  </w:r>
                  <w:r>
                    <w:rPr>
                      <w:rFonts w:ascii="Calibri" w:hAnsi="Calibri"/>
                      <w:b/>
                      <w:color w:val="FFFFFF"/>
                      <w:spacing w:val="-7"/>
                      <w:w w:val="105"/>
                      <w:sz w:val="48"/>
                    </w:rPr>
                    <w:t>In </w:t>
                  </w:r>
                  <w:r>
                    <w:rPr>
                      <w:rFonts w:ascii="Calibri" w:hAnsi="Calibri"/>
                      <w:b/>
                      <w:color w:val="FFFFFF"/>
                      <w:w w:val="105"/>
                      <w:sz w:val="48"/>
                    </w:rPr>
                    <w:t>A Dark Place...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775665pt;margin-top:278.310669pt;width:117pt;height:33.5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Calibri"/>
                      <w:b/>
                      <w:sz w:val="53"/>
                    </w:rPr>
                  </w:pPr>
                  <w:r>
                    <w:rPr>
                      <w:rFonts w:ascii="Calibri"/>
                      <w:b/>
                      <w:color w:val="58595B"/>
                      <w:spacing w:val="-25"/>
                      <w:w w:val="110"/>
                      <w:sz w:val="53"/>
                    </w:rPr>
                    <w:t>RENEWAL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2.258392pt;margin-top:298.880859pt;width:90.75pt;height:33.5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Calibri"/>
                      <w:b/>
                      <w:sz w:val="53"/>
                    </w:rPr>
                  </w:pPr>
                  <w:r>
                    <w:rPr>
                      <w:rFonts w:ascii="Calibri"/>
                      <w:b/>
                      <w:color w:val="58595B"/>
                      <w:w w:val="105"/>
                      <w:sz w:val="53"/>
                    </w:rPr>
                    <w:t>CENTER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031891pt;margin-top:325.659119pt;width:130.6pt;height:15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7941D"/>
                      <w:spacing w:val="-7"/>
                      <w:w w:val="95"/>
                      <w:sz w:val="22"/>
                    </w:rPr>
                    <w:t>SUPPORT</w:t>
                  </w:r>
                  <w:r>
                    <w:rPr>
                      <w:color w:val="F7941D"/>
                      <w:spacing w:val="-17"/>
                      <w:w w:val="95"/>
                      <w:sz w:val="22"/>
                    </w:rPr>
                    <w:t> </w:t>
                  </w:r>
                  <w:r>
                    <w:rPr>
                      <w:color w:val="F7941D"/>
                      <w:spacing w:val="-5"/>
                      <w:w w:val="95"/>
                      <w:sz w:val="22"/>
                    </w:rPr>
                    <w:t>for</w:t>
                  </w:r>
                  <w:r>
                    <w:rPr>
                      <w:color w:val="F7941D"/>
                      <w:spacing w:val="-16"/>
                      <w:w w:val="95"/>
                      <w:sz w:val="22"/>
                    </w:rPr>
                    <w:t> </w:t>
                  </w:r>
                  <w:r>
                    <w:rPr>
                      <w:color w:val="F7941D"/>
                      <w:spacing w:val="-6"/>
                      <w:w w:val="95"/>
                      <w:sz w:val="22"/>
                    </w:rPr>
                    <w:t>PEOPLE</w:t>
                  </w:r>
                  <w:r>
                    <w:rPr>
                      <w:color w:val="F7941D"/>
                      <w:spacing w:val="-17"/>
                      <w:w w:val="95"/>
                      <w:sz w:val="22"/>
                    </w:rPr>
                    <w:t> </w:t>
                  </w:r>
                  <w:r>
                    <w:rPr>
                      <w:color w:val="F7941D"/>
                      <w:spacing w:val="-4"/>
                      <w:w w:val="95"/>
                      <w:sz w:val="22"/>
                    </w:rPr>
                    <w:t>in</w:t>
                  </w:r>
                  <w:r>
                    <w:rPr>
                      <w:color w:val="F7941D"/>
                      <w:spacing w:val="-16"/>
                      <w:w w:val="95"/>
                      <w:sz w:val="22"/>
                    </w:rPr>
                    <w:t> </w:t>
                  </w:r>
                  <w:r>
                    <w:rPr>
                      <w:color w:val="F7941D"/>
                      <w:spacing w:val="-7"/>
                      <w:w w:val="95"/>
                      <w:sz w:val="22"/>
                    </w:rPr>
                    <w:t>CRISIS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923309pt;margin-top:363.362915pt;width:123.35pt;height:36.15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pStyle w:val="BodyText"/>
                    <w:spacing w:line="266" w:lineRule="auto"/>
                    <w:ind w:right="10" w:firstLine="178"/>
                  </w:pPr>
                  <w:r>
                    <w:rPr>
                      <w:color w:val="231F20"/>
                    </w:rPr>
                    <w:t>Our Service is </w:t>
                  </w:r>
                  <w:r>
                    <w:rPr>
                      <w:color w:val="231F20"/>
                      <w:spacing w:val="-3"/>
                    </w:rPr>
                    <w:t>Free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those18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Older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8.691315pt;margin-top:417.360901pt;width:111.85pt;height:54.15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pStyle w:val="BodyText"/>
                    <w:ind w:left="324"/>
                  </w:pPr>
                  <w:r>
                    <w:rPr>
                      <w:color w:val="231F20"/>
                    </w:rPr>
                    <w:t>327 Elm Street</w:t>
                  </w:r>
                </w:p>
                <w:p>
                  <w:pPr>
                    <w:pStyle w:val="BodyText"/>
                    <w:spacing w:line="266" w:lineRule="auto" w:before="35"/>
                    <w:ind w:right="17" w:hanging="70"/>
                    <w:jc w:val="center"/>
                  </w:pPr>
                  <w:r>
                    <w:rPr>
                      <w:color w:val="231F20"/>
                    </w:rPr>
                    <w:t>Buffalo, NY </w:t>
                  </w:r>
                  <w:r>
                    <w:rPr>
                      <w:color w:val="231F20"/>
                      <w:spacing w:val="-5"/>
                    </w:rPr>
                    <w:t>14203 </w:t>
                  </w:r>
                  <w:r>
                    <w:rPr>
                      <w:color w:val="231F20"/>
                      <w:w w:val="95"/>
                    </w:rPr>
                    <w:t>(Walk-Ins</w:t>
                  </w:r>
                  <w:r>
                    <w:rPr>
                      <w:color w:val="231F20"/>
                      <w:spacing w:val="-51"/>
                      <w:w w:val="95"/>
                    </w:rPr>
                    <w:t> </w:t>
                  </w:r>
                  <w:r>
                    <w:rPr>
                      <w:color w:val="231F20"/>
                      <w:spacing w:val="-4"/>
                      <w:w w:val="95"/>
                    </w:rPr>
                    <w:t>Welcome)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537292pt;margin-top:489.362915pt;width:84.15pt;height:18.1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7"/>
                      <w:w w:val="110"/>
                    </w:rPr>
                    <w:t>716.245.4200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289307pt;margin-top:525.356934pt;width:104.45pt;height:18.1pt;mso-position-horizontal-relative:page;mso-position-vertical-relative:page;z-index:-42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95"/>
                    </w:rPr>
                    <w:t>renewal-</w:t>
                  </w:r>
                  <w:r>
                    <w:rPr>
                      <w:color w:val="231F20"/>
                      <w:spacing w:val="-54"/>
                      <w:w w:val="95"/>
                    </w:rPr>
                    <w:t> </w:t>
                  </w:r>
                  <w:r>
                    <w:rPr>
                      <w:color w:val="231F20"/>
                      <w:spacing w:val="-3"/>
                      <w:w w:val="95"/>
                    </w:rPr>
                    <w:t>center.org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516998pt;margin-top:558.170593pt;width:98.2pt;height:21.25pt;mso-position-horizontal-relative:page;mso-position-vertical-relative:page;z-index:-4192" type="#_x0000_t202" filled="false" stroked="false">
            <v:textbox inset="0,0,0,0">
              <w:txbxContent>
                <w:p>
                  <w:pPr>
                    <w:spacing w:before="20"/>
                    <w:ind w:left="20" w:right="3" w:firstLine="71"/>
                    <w:jc w:val="left"/>
                    <w:rPr>
                      <w:rFonts w:ascii="Myriad Pro"/>
                      <w:sz w:val="16"/>
                    </w:rPr>
                  </w:pPr>
                  <w:r>
                    <w:rPr>
                      <w:rFonts w:ascii="Myriad Pro"/>
                      <w:color w:val="231F20"/>
                      <w:sz w:val="16"/>
                    </w:rPr>
                    <w:t>Paid for by The Erie County Department of Mental Heath</w:t>
                  </w:r>
                </w:p>
              </w:txbxContent>
            </v:textbox>
            <w10:wrap type="none"/>
          </v:shape>
        </w:pict>
      </w:r>
    </w:p>
    <w:sectPr>
      <w:pgSz w:w="15860" w:h="12260" w:orient="landscape"/>
      <w:pgMar w:top="0" w:bottom="0" w:left="13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63" w:hanging="257"/>
      </w:pPr>
      <w:rPr>
        <w:rFonts w:hint="default" w:ascii="Gill Sans MT" w:hAnsi="Gill Sans MT" w:eastAsia="Gill Sans MT" w:cs="Gill Sans MT"/>
        <w:color w:val="F15A29"/>
        <w:w w:val="188"/>
        <w:sz w:val="28"/>
        <w:szCs w:val="28"/>
      </w:rPr>
    </w:lvl>
    <w:lvl w:ilvl="1">
      <w:start w:val="0"/>
      <w:numFmt w:val="bullet"/>
      <w:lvlText w:val="•"/>
      <w:lvlJc w:val="left"/>
      <w:pPr>
        <w:ind w:left="567" w:hanging="2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75" w:hanging="2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" w:hanging="2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0" w:hanging="2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98" w:hanging="2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06" w:hanging="2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13" w:hanging="2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21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</w:rPr>
  </w:style>
  <w:style w:styleId="BodyText" w:type="paragraph">
    <w:name w:val="Body Text"/>
    <w:basedOn w:val="Normal"/>
    <w:uiPriority w:val="1"/>
    <w:qFormat/>
    <w:pPr>
      <w:spacing w:before="16"/>
      <w:ind w:left="20"/>
    </w:pPr>
    <w:rPr>
      <w:rFonts w:ascii="Gill Sans MT" w:hAnsi="Gill Sans MT" w:eastAsia="Gill Sans MT" w:cs="Gill Sans MT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BrochureInside</dc:title>
  <dcterms:created xsi:type="dcterms:W3CDTF">2020-01-07T14:30:18Z</dcterms:created>
  <dcterms:modified xsi:type="dcterms:W3CDTF">2020-01-07T14:30:18Z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2020-01-07T00:00:00Z</vt:filetime>
  </property>
</Properties>
</file>