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1E3BD" w14:textId="77777777" w:rsidR="002B723C" w:rsidRDefault="00B41692">
      <w:pPr>
        <w:rPr>
          <w:sz w:val="2"/>
          <w:szCs w:val="2"/>
        </w:rPr>
      </w:pPr>
      <w:r>
        <w:pict w14:anchorId="31E1E3BE">
          <v:group id="_x0000_s1060" style="position:absolute;margin-left:1.55pt;margin-top:21.55pt;width:610.45pt;height:765.65pt;z-index:-11800;mso-position-horizontal-relative:page;mso-position-vertical-relative:page" coordorigin="31,431" coordsize="12209,15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7" type="#_x0000_t75" style="position:absolute;left:423;top:528;width:11363;height:1560">
              <v:imagedata r:id="rId5" o:title=""/>
            </v:shape>
            <v:shape id="_x0000_s1196" type="#_x0000_t75" style="position:absolute;left:618;top:648;width:1505;height:1350">
              <v:imagedata r:id="rId6" o:title=""/>
            </v:shape>
            <v:shape id="_x0000_s1195" type="#_x0000_t75" style="position:absolute;left:5256;top:763;width:2292;height:1253">
              <v:imagedata r:id="rId7" o:title=""/>
            </v:shape>
            <v:shape id="_x0000_s1194" type="#_x0000_t75" style="position:absolute;left:2198;top:763;width:3932;height:444">
              <v:imagedata r:id="rId8" o:title=""/>
            </v:shape>
            <v:shape id="_x0000_s1193" type="#_x0000_t75" style="position:absolute;left:2198;top:789;width:3058;height:1227">
              <v:imagedata r:id="rId9" o:title=""/>
            </v:shape>
            <v:line id="_x0000_s1192" style="position:absolute" from="424,2163" to="11792,2163" strokecolor="#c81f26" strokeweight="4.5pt"/>
            <v:rect id="_x0000_s1191" style="position:absolute;left:391;top:14125;width:11371;height:432" fillcolor="#447cba" stroked="f"/>
            <v:shape id="_x0000_s1190" style="position:absolute;left:391;top:14617;width:11371;height:689" coordorigin="391,14618" coordsize="11371,689" path="m11762,14618r-79,l468,14618r-77,l391,15307r11371,l11762,14618e" fillcolor="#6a9cd3" stroked="f">
              <v:path arrowok="t"/>
            </v:shape>
            <v:shape id="_x0000_s1189" style="position:absolute;left:7379;top:14923;width:115;height:84" coordorigin="7379,14923" coordsize="115,84" path="m7494,14926r-1,l7494,14926r,1l7493,14927r,l7493,14928r-24,77l7468,15005r1,1l7468,15006r,l7467,15007r,l7466,15007r-1,l7463,15007r,l7462,15007r-2,l7460,15007r-1,l7458,15007r-1,l7457,15007r-1,l7456,15006r-1,l7454,15005r1,l7455,15005r-19,-62l7436,14942r,1l7419,15005r-1,l7418,15006r,l7417,15006r,1l7417,15007r-2,l7414,15007r-1,l7413,15007r-2,l7410,15007r-1,l7408,15007r-1,l7407,15007r-1,l7406,15007r-1,-1l7405,15006r-1,-1l7405,15005r,l7380,14928r,-1l7380,14927r,l7379,14926r1,l7380,14926r-1,-1l7380,14925r,l7380,14924r,l7381,14924r,-1l7382,14924r,l7383,14923r1,1l7385,14924r1,-1l7387,14924r1,l7388,14923r1,1l7389,14924r1,l7390,14925r,l7390,14924r1,1l7391,14926r21,69l7412,14996r,-1l7431,14926r,-1l7431,14925r,l7431,14924r1,l7432,14924r,-1l7433,14924r1,l7434,14923r1,1l7436,14924r1,-1l7438,14924r1,l7439,14923r1,1l7440,14924r,l7441,14925r,l7441,14924r1,1l7442,14926r20,69l7462,14996r,-1l7483,14926r,-1l7484,14925r,l7483,14924r1,l7485,14924r,-1l7486,14924r,l7487,14923r1,1l7489,14924r,-1l7491,14924r,l7491,14923r2,1l7493,14924r,l7493,14924r1,1l7493,14924r1,1l7494,14926xe" filled="f" strokecolor="white" strokeweight=".09067mm">
              <v:path arrowok="t"/>
            </v:shape>
            <v:rect id="_x0000_s1188" style="position:absolute;left:468;top:15136;width:11215;height:171" fillcolor="#6a9cd3" stroked="f"/>
            <v:shape id="_x0000_s1187" type="#_x0000_t75" style="position:absolute;left:8044;top:4192;width:3795;height:5004">
              <v:imagedata r:id="rId10" o:title=""/>
            </v:shape>
            <v:shape id="_x0000_s1186" type="#_x0000_t75" style="position:absolute;left:8086;top:4215;width:3669;height:4879">
              <v:imagedata r:id="rId11" o:title=""/>
            </v:shape>
            <v:line id="_x0000_s1185" style="position:absolute" from="8027,9139" to="11816,9139" strokecolor="#dbe4f0" strokeweight="1.5pt"/>
            <v:rect id="_x0000_s1184" style="position:absolute;left:8026;top:9094;width:30;height:30" fillcolor="#dbe4f0" stroked="f"/>
            <v:line id="_x0000_s1183" style="position:absolute" from="8057,4216" to="8057,9094" strokecolor="#dbe4f0" strokeweight="3pt"/>
            <v:line id="_x0000_s1182" style="position:absolute" from="8027,4186" to="11816,4186" strokecolor="#dbe4f0" strokeweight="3pt"/>
            <v:rect id="_x0000_s1181" style="position:absolute;left:8056;top:9094;width:30;height:30" fillcolor="#dbe4f0" stroked="f"/>
            <v:line id="_x0000_s1180" style="position:absolute" from="8087,9109" to="11816,9109" strokecolor="#dbe4f0" strokeweight="1.5pt"/>
            <v:line id="_x0000_s1179" style="position:absolute" from="11786,4216" to="11786,9094" strokecolor="#dbe4f0" strokeweight="3pt"/>
            <v:shape id="_x0000_s1178" type="#_x0000_t75" style="position:absolute;left:8088;top:4324;width:3668;height:4740">
              <v:imagedata r:id="rId12" o:title=""/>
            </v:shape>
            <v:shape id="_x0000_s1177" type="#_x0000_t75" style="position:absolute;left:8282;top:4398;width:3271;height:236">
              <v:imagedata r:id="rId13" o:title=""/>
            </v:shape>
            <v:shape id="_x0000_s1176" type="#_x0000_t75" style="position:absolute;left:8088;top:4286;width:3668;height:471">
              <v:imagedata r:id="rId14" o:title=""/>
            </v:shape>
            <v:shape id="_x0000_s1175" type="#_x0000_t75" style="position:absolute;left:8104;top:4326;width:3651;height:4696">
              <v:imagedata r:id="rId15" o:title=""/>
            </v:shape>
            <v:shape id="_x0000_s1174" type="#_x0000_t75" style="position:absolute;left:10211;top:4405;width:450;height:221">
              <v:imagedata r:id="rId16" o:title=""/>
            </v:shape>
            <v:shape id="_x0000_s1173" type="#_x0000_t75" style="position:absolute;left:8469;top:4408;width:164;height:215">
              <v:imagedata r:id="rId17" o:title=""/>
            </v:shape>
            <v:shape id="_x0000_s1172" type="#_x0000_t75" style="position:absolute;left:8289;top:4409;width:159;height:214">
              <v:imagedata r:id="rId18" o:title=""/>
            </v:shape>
            <v:shape id="_x0000_s1171" type="#_x0000_t75" style="position:absolute;left:11249;top:4409;width:120;height:213">
              <v:imagedata r:id="rId19" o:title=""/>
            </v:shape>
            <v:shape id="_x0000_s1170" type="#_x0000_t75" style="position:absolute;left:10004;top:4409;width:174;height:213">
              <v:imagedata r:id="rId20" o:title=""/>
            </v:shape>
            <v:shape id="_x0000_s1169" type="#_x0000_t75" style="position:absolute;left:8869;top:4409;width:120;height:213">
              <v:imagedata r:id="rId21" o:title=""/>
            </v:shape>
            <v:shape id="_x0000_s1168" type="#_x0000_t75" style="position:absolute;left:11396;top:4391;width:164;height:250">
              <v:imagedata r:id="rId22" o:title=""/>
            </v:shape>
            <v:shape id="_x0000_s1167" type="#_x0000_t75" style="position:absolute;left:10684;top:4390;width:231;height:251">
              <v:imagedata r:id="rId23" o:title=""/>
            </v:shape>
            <v:shape id="_x0000_s1166" type="#_x0000_t75" style="position:absolute;left:9270;top:4390;width:231;height:251">
              <v:imagedata r:id="rId24" o:title=""/>
            </v:shape>
            <v:shape id="_x0000_s1165" type="#_x0000_t75" style="position:absolute;left:9015;top:4391;width:164;height:250">
              <v:imagedata r:id="rId25" o:title=""/>
            </v:shape>
            <v:shape id="_x0000_s1164" type="#_x0000_t75" style="position:absolute;left:10952;top:4393;width:248;height:245">
              <v:imagedata r:id="rId26" o:title=""/>
            </v:shape>
            <v:shape id="_x0000_s1163" type="#_x0000_t75" style="position:absolute;left:10430;top:4391;width:246;height:250">
              <v:imagedata r:id="rId27" o:title=""/>
            </v:shape>
            <v:shape id="_x0000_s1162" type="#_x0000_t75" style="position:absolute;left:9750;top:4393;width:225;height:245">
              <v:imagedata r:id="rId28" o:title=""/>
            </v:shape>
            <v:shape id="_x0000_s1161" type="#_x0000_t75" style="position:absolute;left:8662;top:4394;width:171;height:244">
              <v:imagedata r:id="rId29" o:title=""/>
            </v:shape>
            <v:shape id="_x0000_s1160" type="#_x0000_t75" style="position:absolute;left:8274;top:4393;width:375;height:245">
              <v:imagedata r:id="rId30" o:title=""/>
            </v:shape>
            <v:shape id="_x0000_s1159" type="#_x0000_t75" style="position:absolute;left:11234;top:4394;width:150;height:243">
              <v:imagedata r:id="rId31" o:title=""/>
            </v:shape>
            <v:shape id="_x0000_s1158" type="#_x0000_t75" style="position:absolute;left:8854;top:4394;width:150;height:243">
              <v:imagedata r:id="rId32" o:title=""/>
            </v:shape>
            <v:shape id="_x0000_s1157" type="#_x0000_t75" style="position:absolute;left:10740;top:4435;width:119;height:160">
              <v:imagedata r:id="rId33" o:title=""/>
            </v:shape>
            <v:shape id="_x0000_s1156" type="#_x0000_t75" style="position:absolute;left:9326;top:4435;width:119;height:160">
              <v:imagedata r:id="rId34" o:title=""/>
            </v:shape>
            <v:shape id="_x0000_s1155" type="#_x0000_t75" style="position:absolute;left:9828;top:4445;width:65;height:97">
              <v:imagedata r:id="rId35" o:title=""/>
            </v:shape>
            <v:shape id="_x0000_s1154" type="#_x0000_t75" style="position:absolute;left:8715;top:4437;width:62;height:78">
              <v:imagedata r:id="rId36" o:title=""/>
            </v:shape>
            <v:shape id="_x0000_s1153" type="#_x0000_t75" style="position:absolute;left:11403;top:4399;width:149;height:234">
              <v:imagedata r:id="rId37" o:title=""/>
            </v:shape>
            <v:shape id="_x0000_s1152" type="#_x0000_t75" style="position:absolute;left:10691;top:4398;width:216;height:236">
              <v:imagedata r:id="rId38" o:title=""/>
            </v:shape>
            <v:shape id="_x0000_s1151" type="#_x0000_t75" style="position:absolute;left:9277;top:4398;width:216;height:236">
              <v:imagedata r:id="rId39" o:title=""/>
            </v:shape>
            <v:shape id="_x0000_s1150" type="#_x0000_t75" style="position:absolute;left:9022;top:4399;width:149;height:234">
              <v:imagedata r:id="rId40" o:title=""/>
            </v:shape>
            <v:shape id="_x0000_s1149" type="#_x0000_t75" style="position:absolute;left:10937;top:4394;width:256;height:244">
              <v:imagedata r:id="rId41" o:title=""/>
            </v:shape>
            <v:shape id="_x0000_s1148" type="#_x0000_t75" style="position:absolute;left:9989;top:4393;width:680;height:245">
              <v:imagedata r:id="rId42" o:title=""/>
            </v:shape>
            <v:shape id="_x0000_s1147" type="#_x0000_t75" style="position:absolute;left:10203;top:4401;width:205;height:230">
              <v:imagedata r:id="rId43" o:title=""/>
            </v:shape>
            <v:shape id="_x0000_s1146" type="#_x0000_t75" style="position:absolute;left:9757;top:4401;width:210;height:230">
              <v:imagedata r:id="rId44" o:title=""/>
            </v:shape>
            <v:shape id="_x0000_s1145" type="#_x0000_t75" style="position:absolute;left:9523;top:4394;width:143;height:244">
              <v:imagedata r:id="rId45" o:title=""/>
            </v:shape>
            <v:shape id="_x0000_s1144" type="#_x0000_t75" style="position:absolute;left:8669;top:4402;width:156;height:229">
              <v:imagedata r:id="rId46" o:title=""/>
            </v:shape>
            <v:shape id="_x0000_s1143" type="#_x0000_t75" style="position:absolute;left:8460;top:4401;width:181;height:230">
              <v:imagedata r:id="rId47" o:title=""/>
            </v:shape>
            <v:shape id="_x0000_s1142" type="#_x0000_t75" style="position:absolute;left:8282;top:4402;width:174;height:229">
              <v:imagedata r:id="rId48" o:title=""/>
            </v:shape>
            <v:shape id="_x0000_s1141" type="#_x0000_t75" style="position:absolute;left:11242;top:4402;width:135;height:228">
              <v:imagedata r:id="rId49" o:title=""/>
            </v:shape>
            <v:shape id="_x0000_s1140" type="#_x0000_t75" style="position:absolute;left:9996;top:4402;width:189;height:228">
              <v:imagedata r:id="rId50" o:title=""/>
            </v:shape>
            <v:shape id="_x0000_s1139" type="#_x0000_t75" style="position:absolute;left:8861;top:4402;width:135;height:228">
              <v:imagedata r:id="rId51" o:title=""/>
            </v:shape>
            <v:shape id="_x0000_s1138" type="#_x0000_t75" style="position:absolute;left:9319;top:4428;width:134;height:175">
              <v:imagedata r:id="rId52" o:title=""/>
            </v:shape>
            <v:shape id="_x0000_s1137" type="#_x0000_t75" style="position:absolute;left:10035;top:4430;width:111;height:170">
              <v:imagedata r:id="rId53" o:title=""/>
            </v:shape>
            <v:shape id="_x0000_s1136" type="#_x0000_t75" style="position:absolute;left:9817;top:4421;width:86;height:128">
              <v:imagedata r:id="rId54" o:title=""/>
            </v:shape>
            <v:shape id="_x0000_s1135" type="#_x0000_t75" style="position:absolute;left:8708;top:4430;width:77;height:93">
              <v:imagedata r:id="rId55" o:title=""/>
            </v:shape>
            <v:shape id="_x0000_s1134" type="#_x0000_t75" style="position:absolute;left:10944;top:4402;width:169;height:229">
              <v:imagedata r:id="rId56" o:title=""/>
            </v:shape>
            <v:shape id="_x0000_s1133" style="position:absolute;left:8239;top:4904;width:1107;height:214" coordorigin="8240,4904" coordsize="1107,214" o:spt="100" adj="0,,0" path="m8383,5026r-61,l8330,5028r6,2l8343,5033r5,4l8351,5042r4,5l8356,5054r,7l8354,5077r-9,11l8332,5094r-19,2l8240,5096r,18l8350,5114r12,-2l8372,5107r9,-5l8389,5095r9,-16l8401,5070r,-21l8397,5039r-9,-9l8383,5026xm8304,4941r-38,l8266,5096r38,l8304,5026r79,l8381,5025r-10,-5l8360,5017r-14,-2l8346,5014r15,-6l8304,5008r,-67xm8322,4923r-82,l8240,4941r82,l8329,4944r5,5l8339,4955r2,7l8341,4985r-2,9l8333,5000r-6,6l8319,5008r42,l8363,5008r12,-10l8382,4986r3,-16l8385,4956r-6,-11l8369,4936r-9,-5l8349,4926r-13,-2l8322,4923xm8893,4974r-23,l8859,4977r-9,6l8840,4989r-7,8l8827,5008r-5,10l8820,5030r,22l8821,5061r2,8l8826,5078r4,8l8841,5101r8,6l8868,5116r12,2l8903,5118r9,-1l8919,5115r8,-2l8936,5109r8,-5l8945,5100r-55,l8879,5095r-8,-12l8866,5074r-4,-11l8859,5051r,-14l8944,5037r-1,-12l8942,5023r-83,l8859,5014r2,-8l8865,4999r4,-7l8874,4989r49,l8922,4987r-18,-10l8893,4974xm8947,5086r-5,5l8935,5094r-16,5l8911,5100r34,l8947,5086xm8923,4989r-35,l8893,4992r9,11l8905,5012r1,11l8942,5023r-2,-9l8929,4995r-6,-6xm9159,5100r-83,l9076,5114r83,l9159,5100xm9137,4978r-61,l9076,4993r24,l9100,5100r37,l9137,4978xm8486,4978r-61,l8425,4993r24,l8449,5080r2,17l8459,5109r12,7l8488,5118r11,-1l8511,5114r12,-5l8535,5101r60,l8595,5100r-24,l8571,5099r-73,l8494,5097r-4,-4l8487,5089r-1,-6l8486,4978xm8595,5101r-60,l8535,5114r60,l8595,5101xm8571,4978r-60,l8511,4993r24,l8535,5087r-7,4l8522,5094r-5,2l8512,5098r-4,1l8571,5099r,-121xm9256,5100r-80,l9176,5114r80,l9256,5100xm9347,5100r-80,l9267,5114r80,l9347,5100xm9237,4978r-61,l9176,4993r24,l9200,5100r37,l9237,5008r12,-7l9259,4997r62,l9320,4995r-83,l9237,4978xm9321,4997r-49,l9277,4999r4,4l9285,5006r1,6l9286,5100r37,l9323,5003r-2,-6xm9297,4974r-20,l9270,4976r-14,6l9248,4987r-11,8l9320,4995r,-2l9307,4978r-10,-4xm9017,4996r-37,l8980,5088r4,12l8997,5115r10,3l9030,5118r8,-1l9044,5115r6,-3l9054,5109r3,-3l9060,5103r-31,l9025,5101r-3,-6l9019,5090r-2,-7l9017,4996xm9061,5093r-4,l9054,5095r-10,7l9039,5103r21,l9060,5103r2,-3l9062,5095r-1,-2xm9017,4941r-57,55l9055,4996r,-18l9017,4978r,-37xm9121,4904r-9,l9108,4905r-4,2l9101,4910r-3,2l9094,4920r-1,3l9093,4932r1,4l9096,4940r2,3l9101,4946r4,2l9108,4950r4,1l9120,4951r4,-1l9128,4948r3,-2l9134,4943r3,-4l9139,4936r1,-4l9140,4923r-1,-4l9136,4916r-2,-4l9131,4910r-3,-3l9124,4905r-3,-1xm8798,5100r-84,l8714,5114r84,l8798,5100xm8775,4904r-61,l8714,4919r24,l8738,5100r37,l8775,4904xm8695,5100r-84,l8611,5114r84,l8695,5100xm8671,4904r-60,l8611,4919r24,l8635,5100r36,l8671,4904xe" stroked="f">
              <v:stroke joinstyle="round"/>
              <v:formulas/>
              <v:path arrowok="t" o:connecttype="segments"/>
            </v:shape>
            <v:shape id="_x0000_s1132" type="#_x0000_t75" style="position:absolute;left:8088;top:4756;width:1623;height:617">
              <v:imagedata r:id="rId57" o:title=""/>
            </v:shape>
            <v:shape id="_x0000_s1131" type="#_x0000_t75" style="position:absolute;left:8104;top:4756;width:1606;height:354">
              <v:imagedata r:id="rId58" o:title=""/>
            </v:shape>
            <v:shape id="_x0000_s1130" type="#_x0000_t75" style="position:absolute;left:8827;top:4981;width:109;height:129">
              <v:imagedata r:id="rId59" o:title=""/>
            </v:shape>
            <v:shape id="_x0000_s1129" type="#_x0000_t75" style="position:absolute;left:8456;top:4985;width:108;height:126">
              <v:imagedata r:id="rId60" o:title=""/>
            </v:shape>
            <v:shape id="_x0000_s1128" type="#_x0000_t75" style="position:absolute;left:9207;top:4981;width:108;height:126">
              <v:imagedata r:id="rId61" o:title=""/>
            </v:shape>
            <v:shape id="_x0000_s1127" type="#_x0000_t75" style="position:absolute;left:8247;top:4930;width:146;height:177">
              <v:imagedata r:id="rId62" o:title=""/>
            </v:shape>
            <v:shape id="_x0000_s1126" type="#_x0000_t75" style="position:absolute;left:9100;top:4911;width:32;height:195">
              <v:imagedata r:id="rId63" o:title=""/>
            </v:shape>
            <v:shape id="_x0000_s1125" type="#_x0000_t75" style="position:absolute;left:8812;top:4946;width:354;height:180">
              <v:imagedata r:id="rId64" o:title=""/>
            </v:shape>
            <v:shape id="_x0000_s1124" type="#_x0000_t75" style="position:absolute;left:8417;top:4911;width:389;height:214">
              <v:imagedata r:id="rId65" o:title=""/>
            </v:shape>
            <v:shape id="_x0000_s1123" type="#_x0000_t75" style="position:absolute;left:9085;top:4896;width:270;height:225">
              <v:imagedata r:id="rId66" o:title=""/>
            </v:shape>
            <v:shape id="_x0000_s1122" type="#_x0000_t75" style="position:absolute;left:9000;top:4923;width:24;height:24">
              <v:imagedata r:id="rId67" o:title=""/>
            </v:shape>
            <v:shape id="_x0000_s1121" type="#_x0000_t75" style="position:absolute;left:8232;top:4915;width:176;height:207">
              <v:imagedata r:id="rId68" o:title=""/>
            </v:shape>
            <v:shape id="_x0000_s1120" type="#_x0000_t75" style="position:absolute;left:8959;top:4941;width:103;height:178">
              <v:imagedata r:id="rId69" o:title=""/>
            </v:shape>
            <v:shape id="_x0000_s1119" type="#_x0000_t75" style="position:absolute;left:8424;top:4896;width:523;height:222">
              <v:imagedata r:id="rId70" o:title=""/>
            </v:shape>
            <v:shape id="_x0000_s1118" type="#_x0000_t75" style="position:absolute;left:8239;top:4923;width:161;height:192">
              <v:imagedata r:id="rId71" o:title=""/>
            </v:shape>
            <v:shape id="_x0000_s1117" type="#_x0000_t75" style="position:absolute;left:9075;top:4904;width:272;height:210">
              <v:imagedata r:id="rId72" o:title=""/>
            </v:shape>
            <v:shape id="_x0000_s1116" type="#_x0000_t75" style="position:absolute;left:8240;top:6421;width:1909;height:214">
              <v:imagedata r:id="rId73" o:title=""/>
            </v:shape>
            <v:shape id="_x0000_s1115" type="#_x0000_t75" style="position:absolute;left:8088;top:6273;width:2424;height:617">
              <v:imagedata r:id="rId74" o:title=""/>
            </v:shape>
            <v:shape id="_x0000_s1114" type="#_x0000_t75" style="position:absolute;left:9700;top:6428;width:188;height:199">
              <v:imagedata r:id="rId75" o:title=""/>
            </v:shape>
            <v:shape id="_x0000_s1113" type="#_x0000_t75" style="position:absolute;left:9071;top:6428;width:271;height:199">
              <v:imagedata r:id="rId76" o:title=""/>
            </v:shape>
            <v:shape id="_x0000_s1112" type="#_x0000_t75" style="position:absolute;left:8431;top:6428;width:605;height:199">
              <v:imagedata r:id="rId77" o:title=""/>
            </v:shape>
            <v:shape id="_x0000_s1111" type="#_x0000_t75" style="position:absolute;left:9949;top:6475;width:186;height:153">
              <v:imagedata r:id="rId78" o:title=""/>
            </v:shape>
            <v:shape id="_x0000_s1110" type="#_x0000_t75" style="position:absolute;left:8800;top:6440;width:402;height:202">
              <v:imagedata r:id="rId79" o:title=""/>
            </v:shape>
            <v:shape id="_x0000_s1109" type="#_x0000_t75" style="position:absolute;left:9910;top:6440;width:247;height:203">
              <v:imagedata r:id="rId80" o:title=""/>
            </v:shape>
            <v:shape id="_x0000_s1108" type="#_x0000_t75" style="position:absolute;left:9472;top:6413;width:438;height:229">
              <v:imagedata r:id="rId81" o:title=""/>
            </v:shape>
            <v:shape id="_x0000_s1107" type="#_x0000_t75" style="position:absolute;left:9206;top:6413;width:175;height:225">
              <v:imagedata r:id="rId82" o:title=""/>
            </v:shape>
            <v:shape id="_x0000_s1106" type="#_x0000_t75" style="position:absolute;left:8248;top:6413;width:552;height:229">
              <v:imagedata r:id="rId83" o:title=""/>
            </v:shape>
            <v:shape id="_x0000_s1105" type="#_x0000_t75" style="position:absolute;left:10047;top:6457;width:103;height:178">
              <v:imagedata r:id="rId84" o:title=""/>
            </v:shape>
            <v:shape id="_x0000_s1104" type="#_x0000_t75" style="position:absolute;left:9772;top:6490;width:128;height:144">
              <v:imagedata r:id="rId85" o:title=""/>
            </v:shape>
            <v:shape id="_x0000_s1103" type="#_x0000_t75" style="position:absolute;left:9064;top:6490;width:128;height:144">
              <v:imagedata r:id="rId86" o:title=""/>
            </v:shape>
            <v:shape id="_x0000_s1102" type="#_x0000_t75" style="position:absolute;left:8947;top:6457;width:103;height:178">
              <v:imagedata r:id="rId87" o:title=""/>
            </v:shape>
            <v:shape id="_x0000_s1101" type="#_x0000_t75" style="position:absolute;left:8808;top:6490;width:132;height:144">
              <v:imagedata r:id="rId88" o:title=""/>
            </v:shape>
            <v:shape id="_x0000_s1100" type="#_x0000_t75" style="position:absolute;left:8502;top:6490;width:128;height:144">
              <v:imagedata r:id="rId89" o:title=""/>
            </v:shape>
            <v:shape id="_x0000_s1099" type="#_x0000_t75" style="position:absolute;left:8647;top:6495;width:145;height:139">
              <v:imagedata r:id="rId90" o:title=""/>
            </v:shape>
            <v:shape id="_x0000_s1098" type="#_x0000_t75" style="position:absolute;left:9918;top:6490;width:117;height:141">
              <v:imagedata r:id="rId91" o:title=""/>
            </v:shape>
            <v:shape id="_x0000_s1097" type="#_x0000_t75" style="position:absolute;left:9457;top:6421;width:296;height:218">
              <v:imagedata r:id="rId92" o:title=""/>
            </v:shape>
            <v:shape id="_x0000_s1096" type="#_x0000_t75" style="position:absolute;left:9465;top:6436;width:183;height:195">
              <v:imagedata r:id="rId93" o:title=""/>
            </v:shape>
            <v:shape id="_x0000_s1095" type="#_x0000_t75" style="position:absolute;left:9214;top:6421;width:160;height:210">
              <v:imagedata r:id="rId94" o:title=""/>
            </v:shape>
            <v:shape id="_x0000_s1094" type="#_x0000_t75" style="position:absolute;left:8233;top:6421;width:251;height:218">
              <v:imagedata r:id="rId95" o:title=""/>
            </v:shape>
            <v:shape id="_x0000_s1093" type="#_x0000_t75" style="position:absolute;left:8240;top:6439;width:142;height:192">
              <v:imagedata r:id="rId96" o:title=""/>
            </v:shape>
            <v:shape id="_x0000_s1092" type="#_x0000_t75" style="position:absolute;left:8244;top:7652;width:2152;height:214">
              <v:imagedata r:id="rId97" o:title=""/>
            </v:shape>
            <v:shape id="_x0000_s1091" type="#_x0000_t75" style="position:absolute;left:8088;top:7504;width:2672;height:617">
              <v:imagedata r:id="rId98" o:title=""/>
            </v:shape>
            <v:shape id="_x0000_s1090" type="#_x0000_t75" style="position:absolute;left:9370;top:7706;width:237;height:153">
              <v:imagedata r:id="rId99" o:title=""/>
            </v:shape>
            <v:shape id="_x0000_s1089" type="#_x0000_t75" style="position:absolute;left:9039;top:7729;width:271;height:129">
              <v:imagedata r:id="rId100" o:title=""/>
            </v:shape>
            <v:shape id="_x0000_s1088" type="#_x0000_t75" style="position:absolute;left:8391;top:7729;width:198;height:126">
              <v:imagedata r:id="rId101" o:title=""/>
            </v:shape>
            <v:shape id="_x0000_s1087" type="#_x0000_t75" style="position:absolute;left:8252;top:7678;width:76;height:177">
              <v:imagedata r:id="rId102" o:title=""/>
            </v:shape>
            <v:shape id="_x0000_s1086" type="#_x0000_t75" style="position:absolute;left:9947;top:7659;width:324;height:199">
              <v:imagedata r:id="rId103" o:title=""/>
            </v:shape>
            <v:shape id="_x0000_s1085" type="#_x0000_t75" style="position:absolute;left:9332;top:7671;width:297;height:203">
              <v:imagedata r:id="rId104" o:title=""/>
            </v:shape>
            <v:shape id="_x0000_s1084" type="#_x0000_t75" style="position:absolute;left:9719;top:7644;width:685;height:229">
              <v:imagedata r:id="rId105" o:title=""/>
            </v:shape>
            <v:shape id="_x0000_s1083" type="#_x0000_t75" style="position:absolute;left:8662;top:7659;width:670;height:214">
              <v:imagedata r:id="rId106" o:title=""/>
            </v:shape>
            <v:shape id="_x0000_s1082" type="#_x0000_t75" style="position:absolute;left:8352;top:7714;width:548;height:156">
              <v:imagedata r:id="rId107" o:title=""/>
            </v:shape>
            <v:shape id="_x0000_s1081" type="#_x0000_t75" style="position:absolute;left:8237;top:7663;width:106;height:207">
              <v:imagedata r:id="rId108" o:title=""/>
            </v:shape>
            <v:shape id="_x0000_s1080" type="#_x0000_t75" style="position:absolute;left:8917;top:7644;width:62;height:62">
              <v:imagedata r:id="rId109" o:title=""/>
            </v:shape>
            <v:shape id="_x0000_s1079" type="#_x0000_t75" style="position:absolute;left:10294;top:7689;width:103;height:178">
              <v:imagedata r:id="rId110" o:title=""/>
            </v:shape>
            <v:shape id="_x0000_s1078" type="#_x0000_t75" style="position:absolute;left:10019;top:7722;width:128;height:144">
              <v:imagedata r:id="rId111" o:title=""/>
            </v:shape>
            <v:shape id="_x0000_s1077" type="#_x0000_t75" style="position:absolute;left:9519;top:7689;width:103;height:178">
              <v:imagedata r:id="rId112" o:title=""/>
            </v:shape>
            <v:shape id="_x0000_s1076" type="#_x0000_t75" style="position:absolute;left:9193;top:7722;width:128;height:144">
              <v:imagedata r:id="rId113" o:title=""/>
            </v:shape>
            <v:shape id="_x0000_s1075" type="#_x0000_t75" style="position:absolute;left:10162;top:7722;width:117;height:141">
              <v:imagedata r:id="rId114" o:title=""/>
            </v:shape>
            <v:shape id="_x0000_s1074" type="#_x0000_t75" style="position:absolute;left:9704;top:7652;width:296;height:218">
              <v:imagedata r:id="rId115" o:title=""/>
            </v:shape>
            <v:shape id="_x0000_s1073" type="#_x0000_t75" style="position:absolute;left:9712;top:7667;width:183;height:195">
              <v:imagedata r:id="rId116" o:title=""/>
            </v:shape>
            <v:shape id="_x0000_s1072" type="#_x0000_t75" style="position:absolute;left:9339;top:7722;width:171;height:141">
              <v:imagedata r:id="rId117" o:title=""/>
            </v:shape>
            <v:shape id="_x0000_s1071" type="#_x0000_t75" style="position:absolute;left:8907;top:7722;width:272;height:141">
              <v:imagedata r:id="rId118" o:title=""/>
            </v:shape>
            <v:shape id="_x0000_s1070" type="#_x0000_t75" style="position:absolute;left:8630;top:7722;width:261;height:141">
              <v:imagedata r:id="rId119" o:title=""/>
            </v:shape>
            <v:shape id="_x0000_s1069" type="#_x0000_t75" style="position:absolute;left:8244;top:7671;width:376;height:192">
              <v:imagedata r:id="rId120" o:title=""/>
            </v:shape>
            <v:shape id="_x0000_s1068" type="#_x0000_t75" style="position:absolute;left:8925;top:7652;width:47;height:47">
              <v:imagedata r:id="rId121" o:title=""/>
            </v:shape>
            <v:shape id="_x0000_s1067" style="position:absolute;left:321;top:431;width:11525;height:14952" coordorigin="322,431" coordsize="11525,14952" o:spt="100" adj="0,,0" path="m11844,431l324,431r-2,1l322,434r,14947l322,15383r2,l11844,15383r2,l11846,15381r-11522,l324,15378r3,l326,436r11520,l11846,434r,-2l11844,431xm327,15378r-3,l324,15381r3,l327,15378xm11846,436r-4,l11842,15378r-11515,l327,15381r11519,l11846,436xe" fillcolor="#231f20" stroked="f">
              <v:stroke joinstyle="round"/>
              <v:formulas/>
              <v:path arrowok="t" o:connecttype="segments"/>
            </v:shape>
            <v:shape id="_x0000_s1066" style="position:absolute;left:433;top:2214;width:11348;height:1980" coordorigin="434,2214" coordsize="11348,1980" o:spt="100" adj="0,,0" path="m7864,2214r-7430,l434,4194r7430,l7864,2214t3918,42l8028,2256r,1864l11782,4120r,-1864e" stroked="f">
              <v:stroke joinstyle="round"/>
              <v:formulas/>
              <v:path arrowok="t" o:connecttype="segments"/>
            </v:shape>
            <v:rect id="_x0000_s1065" style="position:absolute;left:432;top:4194;width:7473;height:201" fillcolor="#447cba" stroked="f"/>
            <v:shape id="_x0000_s1064" type="#_x0000_t75" style="position:absolute;left:31;top:15359;width:12209;height:384">
              <v:imagedata r:id="rId122" o:title=""/>
            </v:shape>
            <v:shape id="_x0000_s1063" type="#_x0000_t75" style="position:absolute;left:60;top:15463;width:12173;height:180">
              <v:imagedata r:id="rId123" o:title=""/>
            </v:shape>
            <v:shape id="_x0000_s1062" type="#_x0000_t75" style="position:absolute;left:43;top:15424;width:12168;height:176">
              <v:imagedata r:id="rId124" o:title=""/>
            </v:shape>
            <v:shape id="_x0000_s1061" type="#_x0000_t75" style="position:absolute;left:60;top:15463;width:12152;height:137">
              <v:imagedata r:id="rId125" o:title=""/>
            </v:shape>
            <w10:wrap anchorx="page" anchory="page"/>
          </v:group>
        </w:pict>
      </w:r>
      <w:r>
        <w:pict w14:anchorId="31E1E3BF">
          <v:group id="_x0000_s1057" style="position:absolute;margin-left:21.05pt;margin-top:523.8pt;width:186.4pt;height:168.05pt;z-index:-11776;mso-position-horizontal-relative:page;mso-position-vertical-relative:page" coordorigin="421,10476" coordsize="3728,3361">
            <v:rect id="_x0000_s1059" style="position:absolute;left:421;top:10671;width:3728;height:3165" stroked="f"/>
            <v:rect id="_x0000_s1058" style="position:absolute;left:432;top:10476;width:3715;height:201" fillcolor="#447cba" stroked="f"/>
            <w10:wrap anchorx="page" anchory="page"/>
          </v:group>
        </w:pict>
      </w:r>
      <w:r>
        <w:pict w14:anchorId="31E1E3C0">
          <v:group id="_x0000_s1054" style="position:absolute;margin-left:401.4pt;margin-top:523.8pt;width:187.9pt;height:179.9pt;z-index:-11752;mso-position-horizontal-relative:page;mso-position-vertical-relative:page" coordorigin="8028,10476" coordsize="3758,3598">
            <v:rect id="_x0000_s1056" style="position:absolute;left:8028;top:10664;width:3754;height:3409" stroked="f"/>
            <v:rect id="_x0000_s1055" style="position:absolute;left:8028;top:10476;width:3758;height:201" fillcolor="#447cba" stroked="f"/>
            <w10:wrap anchorx="page" anchory="page"/>
          </v:group>
        </w:pict>
      </w:r>
      <w:r>
        <w:pict w14:anchorId="31E1E3C1">
          <v:rect id="_x0000_s1053" style="position:absolute;margin-left:211pt;margin-top:524.1pt;width:185.75pt;height:10.05pt;z-index:-11728;mso-position-horizontal-relative:page;mso-position-vertical-relative:page" fillcolor="#447cba" stroked="f">
            <w10:wrap anchorx="page" anchory="page"/>
          </v:rect>
        </w:pict>
      </w:r>
      <w:r>
        <w:pict w14:anchorId="31E1E3C3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16.15pt;margin-top:37.1pt;width:183.25pt;height:59.6pt;z-index:-11704;mso-position-horizontal-relative:page;mso-position-vertical-relative:page" filled="f" stroked="f">
            <v:textbox inset="0,0,0,0">
              <w:txbxContent>
                <w:p w14:paraId="31E1E3DE" w14:textId="77777777" w:rsidR="002B723C" w:rsidRDefault="00B41692">
                  <w:pPr>
                    <w:spacing w:before="16" w:line="25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National</w:t>
                  </w:r>
                  <w:r>
                    <w:rPr>
                      <w:b/>
                      <w:color w:val="FFFFFF"/>
                      <w:spacing w:val="-28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Terrorism</w:t>
                  </w:r>
                  <w:r>
                    <w:rPr>
                      <w:b/>
                      <w:color w:val="FFFFFF"/>
                      <w:spacing w:val="-28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Advisory</w:t>
                  </w:r>
                  <w:r>
                    <w:rPr>
                      <w:b/>
                      <w:color w:val="FFFFFF"/>
                      <w:spacing w:val="-28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System</w:t>
                  </w:r>
                </w:p>
                <w:p w14:paraId="31E1E3DF" w14:textId="77777777" w:rsidR="002B723C" w:rsidRDefault="00B41692">
                  <w:pPr>
                    <w:spacing w:line="710" w:lineRule="exact"/>
                    <w:ind w:left="20"/>
                    <w:rPr>
                      <w:rFonts w:ascii="Franklin Gothic Medium"/>
                      <w:sz w:val="64"/>
                    </w:rPr>
                  </w:pPr>
                  <w:r>
                    <w:rPr>
                      <w:rFonts w:ascii="Franklin Gothic Medium"/>
                      <w:color w:val="FFFFFF"/>
                      <w:sz w:val="64"/>
                    </w:rPr>
                    <w:t>Bulletin</w:t>
                  </w:r>
                </w:p>
                <w:p w14:paraId="31E1E3E0" w14:textId="77777777" w:rsidR="002B723C" w:rsidRDefault="00B41692">
                  <w:pPr>
                    <w:spacing w:before="11"/>
                    <w:ind w:left="20"/>
                    <w:rPr>
                      <w:sz w:val="16"/>
                    </w:rPr>
                  </w:pPr>
                  <w:hyperlink r:id="rId126">
                    <w:r>
                      <w:rPr>
                        <w:color w:val="FFFFFF"/>
                        <w:w w:val="105"/>
                        <w:sz w:val="16"/>
                      </w:rPr>
                      <w:t>www.dhs.gov/advisories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1E1E3C4">
          <v:shape id="_x0000_s1051" type="#_x0000_t202" style="position:absolute;margin-left:369.65pt;margin-top:85.25pt;width:205.8pt;height:11.9pt;z-index:-11680;mso-position-horizontal-relative:page;mso-position-vertical-relative:page" filled="f" stroked="f">
            <v:textbox inset="0,0,0,0">
              <w:txbxContent>
                <w:p w14:paraId="31E1E3E1" w14:textId="77777777" w:rsidR="002B723C" w:rsidRDefault="00B41692">
                  <w:pPr>
                    <w:spacing w:before="1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DATE</w:t>
                  </w:r>
                  <w:r>
                    <w:rPr>
                      <w:b/>
                      <w:color w:val="FFFFFF"/>
                      <w:spacing w:val="-30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AND</w:t>
                  </w:r>
                  <w:r>
                    <w:rPr>
                      <w:b/>
                      <w:color w:val="FFFFFF"/>
                      <w:spacing w:val="-30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TIME</w:t>
                  </w:r>
                  <w:r>
                    <w:rPr>
                      <w:b/>
                      <w:color w:val="FFFFFF"/>
                      <w:spacing w:val="-29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ISSUED:</w:t>
                  </w:r>
                  <w:r>
                    <w:rPr>
                      <w:b/>
                      <w:color w:val="FFFFFF"/>
                      <w:spacing w:val="-29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12/16/2015</w:t>
                  </w:r>
                  <w:r>
                    <w:rPr>
                      <w:b/>
                      <w:color w:val="FFFFFF"/>
                      <w:spacing w:val="-1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1</w:t>
                  </w:r>
                  <w:r>
                    <w:rPr>
                      <w:rFonts w:ascii="Calibri"/>
                      <w:b/>
                      <w:color w:val="FFFFFF"/>
                      <w:sz w:val="18"/>
                    </w:rPr>
                    <w:t>1</w:t>
                  </w:r>
                  <w:r>
                    <w:rPr>
                      <w:b/>
                      <w:color w:val="FFFFFF"/>
                      <w:sz w:val="18"/>
                    </w:rPr>
                    <w:t>:</w:t>
                  </w:r>
                  <w:r>
                    <w:rPr>
                      <w:rFonts w:ascii="Calibri"/>
                      <w:b/>
                      <w:color w:val="FFFFFF"/>
                      <w:sz w:val="18"/>
                    </w:rPr>
                    <w:t>3</w:t>
                  </w:r>
                  <w:r>
                    <w:rPr>
                      <w:b/>
                      <w:color w:val="FFFFFF"/>
                      <w:sz w:val="18"/>
                    </w:rPr>
                    <w:t>0</w:t>
                  </w:r>
                  <w:r>
                    <w:rPr>
                      <w:b/>
                      <w:color w:val="FFFFFF"/>
                      <w:spacing w:val="-3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18"/>
                    </w:rPr>
                    <w:t>A</w:t>
                  </w:r>
                  <w:r>
                    <w:rPr>
                      <w:b/>
                      <w:color w:val="FFFFFF"/>
                      <w:sz w:val="18"/>
                    </w:rPr>
                    <w:t>.M.</w:t>
                  </w:r>
                  <w:r>
                    <w:rPr>
                      <w:b/>
                      <w:color w:val="FFFFFF"/>
                      <w:spacing w:val="-29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ET</w:t>
                  </w:r>
                </w:p>
              </w:txbxContent>
            </v:textbox>
            <w10:wrap anchorx="page" anchory="page"/>
          </v:shape>
        </w:pict>
      </w:r>
      <w:r>
        <w:pict w14:anchorId="31E1E3C5">
          <v:shape id="_x0000_s1050" type="#_x0000_t202" style="position:absolute;margin-left:21.55pt;margin-top:222.15pt;width:143.6pt;height:18pt;z-index:-11656;mso-position-horizontal-relative:page;mso-position-vertical-relative:page" filled="f" stroked="f">
            <v:textbox inset="0,0,0,0">
              <w:txbxContent>
                <w:p w14:paraId="31E1E3E2" w14:textId="77777777" w:rsidR="002B723C" w:rsidRDefault="00B41692">
                  <w:pPr>
                    <w:spacing w:line="345" w:lineRule="exact"/>
                    <w:ind w:left="20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color w:val="005F94"/>
                      <w:sz w:val="32"/>
                    </w:rPr>
                    <w:t>ADDITIONAL DETAILS</w:t>
                  </w:r>
                </w:p>
              </w:txbxContent>
            </v:textbox>
            <w10:wrap anchorx="page" anchory="page"/>
          </v:shape>
        </w:pict>
      </w:r>
      <w:r>
        <w:pict w14:anchorId="31E1E3C6">
          <v:shape id="_x0000_s1049" type="#_x0000_t202" style="position:absolute;margin-left:21.55pt;margin-top:238.5pt;width:7.05pt;height:15.55pt;z-index:-11632;mso-position-horizontal-relative:page;mso-position-vertical-relative:page" filled="f" stroked="f">
            <v:textbox inset="0,0,0,0">
              <w:txbxContent>
                <w:p w14:paraId="31E1E3E3" w14:textId="77777777" w:rsidR="002B723C" w:rsidRDefault="00B41692"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31E1E3C7">
          <v:shape id="_x0000_s1048" type="#_x0000_t202" style="position:absolute;margin-left:35.1pt;margin-top:240.25pt;width:360.15pt;height:140.3pt;z-index:-11608;mso-position-horizontal-relative:page;mso-position-vertical-relative:page" filled="f" stroked="f">
            <v:textbox inset="0,0,0,0">
              <w:txbxContent>
                <w:p w14:paraId="31E1E3E4" w14:textId="77777777" w:rsidR="002B723C" w:rsidRDefault="00B41692">
                  <w:pPr>
                    <w:pStyle w:val="BodyText"/>
                    <w:spacing w:before="21" w:line="235" w:lineRule="auto"/>
                    <w:ind w:right="18"/>
                    <w:jc w:val="both"/>
                  </w:pPr>
                  <w:r>
                    <w:rPr>
                      <w:color w:val="231F20"/>
                      <w:spacing w:val="-5"/>
                      <w:w w:val="105"/>
                    </w:rPr>
                    <w:t>Though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we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know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of</w:t>
                  </w:r>
                  <w:r>
                    <w:rPr>
                      <w:color w:val="231F2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no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intelligence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that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is</w:t>
                  </w:r>
                  <w:r>
                    <w:rPr>
                      <w:color w:val="231F2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both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specific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and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credible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at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this</w:t>
                  </w:r>
                  <w:r>
                    <w:rPr>
                      <w:color w:val="231F2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time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of</w:t>
                  </w:r>
                  <w:r>
                    <w:rPr>
                      <w:color w:val="231F2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a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plot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by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terrorist organizations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to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attack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the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homeland,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the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reality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is </w:t>
                  </w:r>
                  <w:r>
                    <w:rPr>
                      <w:color w:val="231F20"/>
                      <w:spacing w:val="-5"/>
                      <w:w w:val="105"/>
                    </w:rPr>
                    <w:t>terrorist-inspired individuals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have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conducted,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attempted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to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conduct,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attacks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in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the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United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States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this </w:t>
                  </w:r>
                  <w:r>
                    <w:rPr>
                      <w:color w:val="231F20"/>
                      <w:spacing w:val="-5"/>
                      <w:w w:val="105"/>
                    </w:rPr>
                    <w:t>year.</w:t>
                  </w:r>
                </w:p>
                <w:p w14:paraId="31E1E3E5" w14:textId="77777777" w:rsidR="002B723C" w:rsidRDefault="00B41692">
                  <w:pPr>
                    <w:pStyle w:val="BodyText"/>
                    <w:spacing w:before="31" w:line="235" w:lineRule="auto"/>
                    <w:ind w:right="19"/>
                    <w:jc w:val="both"/>
                  </w:pPr>
                  <w:r>
                    <w:rPr>
                      <w:color w:val="231F20"/>
                      <w:spacing w:val="-4"/>
                      <w:w w:val="105"/>
                    </w:rPr>
                    <w:t>DHS</w:t>
                  </w:r>
                  <w:r>
                    <w:rPr>
                      <w:color w:val="231F20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is</w:t>
                  </w:r>
                  <w:r>
                    <w:rPr>
                      <w:color w:val="231F20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especially</w:t>
                  </w:r>
                  <w:r>
                    <w:rPr>
                      <w:color w:val="231F20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concerned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that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terrorist-inspired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individuals</w:t>
                  </w:r>
                  <w:r>
                    <w:rPr>
                      <w:color w:val="231F20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and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homegrown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violent </w:t>
                  </w:r>
                  <w:r>
                    <w:rPr>
                      <w:color w:val="231F20"/>
                      <w:spacing w:val="-5"/>
                      <w:w w:val="105"/>
                    </w:rPr>
                    <w:t>extremists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may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be</w:t>
                  </w:r>
                  <w:r>
                    <w:rPr>
                      <w:color w:val="231F20"/>
                      <w:spacing w:val="-15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encouraged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inspired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to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target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public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events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places.</w:t>
                  </w:r>
                </w:p>
                <w:p w14:paraId="31E1E3E6" w14:textId="77777777" w:rsidR="002B723C" w:rsidRDefault="00B41692">
                  <w:pPr>
                    <w:pStyle w:val="BodyText"/>
                    <w:spacing w:before="37" w:line="232" w:lineRule="auto"/>
                    <w:ind w:right="17"/>
                    <w:jc w:val="both"/>
                  </w:pPr>
                  <w:r>
                    <w:rPr>
                      <w:color w:val="231F20"/>
                    </w:rPr>
                    <w:t xml:space="preserve">As </w:t>
                  </w:r>
                  <w:r>
                    <w:rPr>
                      <w:color w:val="231F20"/>
                      <w:spacing w:val="-3"/>
                    </w:rPr>
                    <w:t xml:space="preserve">we </w:t>
                  </w:r>
                  <w:r>
                    <w:rPr>
                      <w:color w:val="231F20"/>
                      <w:spacing w:val="-4"/>
                    </w:rPr>
                    <w:t xml:space="preserve">saw </w:t>
                  </w:r>
                  <w:r>
                    <w:rPr>
                      <w:color w:val="231F20"/>
                      <w:spacing w:val="-3"/>
                    </w:rPr>
                    <w:t xml:space="preserve">in the </w:t>
                  </w:r>
                  <w:r>
                    <w:rPr>
                      <w:color w:val="231F20"/>
                      <w:spacing w:val="-4"/>
                    </w:rPr>
                    <w:t xml:space="preserve">recent attacks </w:t>
                  </w:r>
                  <w:r>
                    <w:rPr>
                      <w:color w:val="231F20"/>
                      <w:spacing w:val="-3"/>
                    </w:rPr>
                    <w:t xml:space="preserve">in </w:t>
                  </w:r>
                  <w:r>
                    <w:rPr>
                      <w:color w:val="231F20"/>
                      <w:spacing w:val="-4"/>
                    </w:rPr>
                    <w:t xml:space="preserve">San </w:t>
                  </w:r>
                  <w:r>
                    <w:rPr>
                      <w:color w:val="231F20"/>
                      <w:spacing w:val="-5"/>
                    </w:rPr>
                    <w:t xml:space="preserve">Bernardino </w:t>
                  </w:r>
                  <w:r>
                    <w:rPr>
                      <w:color w:val="231F20"/>
                      <w:spacing w:val="-4"/>
                    </w:rPr>
                    <w:t xml:space="preserve">and Paris, </w:t>
                  </w:r>
                  <w:r>
                    <w:rPr>
                      <w:color w:val="231F20"/>
                      <w:spacing w:val="-5"/>
                    </w:rPr>
                    <w:t xml:space="preserve">terrorists </w:t>
                  </w:r>
                  <w:r>
                    <w:rPr>
                      <w:color w:val="231F20"/>
                      <w:spacing w:val="-4"/>
                    </w:rPr>
                    <w:t xml:space="preserve">will </w:t>
                  </w:r>
                  <w:r>
                    <w:rPr>
                      <w:color w:val="231F20"/>
                      <w:spacing w:val="-5"/>
                    </w:rPr>
                    <w:t xml:space="preserve">consider </w:t>
                  </w:r>
                  <w:r>
                    <w:rPr>
                      <w:color w:val="231F20"/>
                    </w:rPr>
                    <w:t xml:space="preserve">a </w:t>
                  </w:r>
                  <w:r>
                    <w:rPr>
                      <w:color w:val="231F20"/>
                      <w:spacing w:val="-5"/>
                    </w:rPr>
                    <w:t xml:space="preserve">diverse </w:t>
                  </w:r>
                  <w:r>
                    <w:rPr>
                      <w:color w:val="231F20"/>
                      <w:spacing w:val="-4"/>
                    </w:rPr>
                    <w:t xml:space="preserve">and wide </w:t>
                  </w:r>
                  <w:r>
                    <w:rPr>
                      <w:color w:val="231F20"/>
                      <w:spacing w:val="-5"/>
                    </w:rPr>
                    <w:t xml:space="preserve">selection </w:t>
                  </w:r>
                  <w:r>
                    <w:rPr>
                      <w:color w:val="231F20"/>
                      <w:spacing w:val="-3"/>
                    </w:rPr>
                    <w:t xml:space="preserve">of </w:t>
                  </w:r>
                  <w:r>
                    <w:rPr>
                      <w:color w:val="231F20"/>
                      <w:spacing w:val="-5"/>
                    </w:rPr>
                    <w:t xml:space="preserve">targets </w:t>
                  </w:r>
                  <w:r>
                    <w:rPr>
                      <w:color w:val="231F20"/>
                      <w:spacing w:val="-4"/>
                    </w:rPr>
                    <w:t xml:space="preserve">for </w:t>
                  </w:r>
                  <w:r>
                    <w:rPr>
                      <w:color w:val="231F20"/>
                      <w:spacing w:val="-5"/>
                    </w:rPr>
                    <w:t>attacks.</w:t>
                  </w:r>
                </w:p>
                <w:p w14:paraId="31E1E3E7" w14:textId="77777777" w:rsidR="002B723C" w:rsidRDefault="00B41692">
                  <w:pPr>
                    <w:pStyle w:val="BodyText"/>
                    <w:spacing w:before="39" w:line="232" w:lineRule="auto"/>
                    <w:ind w:right="22"/>
                    <w:jc w:val="both"/>
                  </w:pPr>
                  <w:r>
                    <w:rPr>
                      <w:color w:val="231F20"/>
                      <w:spacing w:val="-3"/>
                      <w:w w:val="105"/>
                    </w:rPr>
                    <w:t>In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the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current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environment,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DHS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is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also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concerned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about</w:t>
                  </w:r>
                  <w:r>
                    <w:rPr>
                      <w:color w:val="231F20"/>
                      <w:spacing w:val="-26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threats</w:t>
                  </w:r>
                  <w:r>
                    <w:rPr>
                      <w:color w:val="231F20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and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violence</w:t>
                  </w:r>
                  <w:r>
                    <w:rPr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directed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at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particular communities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and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individuals across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the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country, based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on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perceived religion, ethnicity, </w:t>
                  </w:r>
                  <w:r>
                    <w:rPr>
                      <w:color w:val="231F20"/>
                      <w:spacing w:val="-3"/>
                      <w:w w:val="105"/>
                    </w:rPr>
                    <w:t>or</w:t>
                  </w:r>
                  <w:r>
                    <w:rPr>
                      <w:color w:val="231F20"/>
                      <w:spacing w:val="-16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nationality.</w:t>
                  </w:r>
                </w:p>
              </w:txbxContent>
            </v:textbox>
            <w10:wrap anchorx="page" anchory="page"/>
          </v:shape>
        </w:pict>
      </w:r>
      <w:r>
        <w:pict w14:anchorId="31E1E3C8">
          <v:shape id="_x0000_s1047" type="#_x0000_t202" style="position:absolute;margin-left:21.55pt;margin-top:288.55pt;width:7.05pt;height:15.55pt;z-index:-11584;mso-position-horizontal-relative:page;mso-position-vertical-relative:page" filled="f" stroked="f">
            <v:textbox inset="0,0,0,0">
              <w:txbxContent>
                <w:p w14:paraId="31E1E3E8" w14:textId="77777777" w:rsidR="002B723C" w:rsidRDefault="00B41692"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31E1E3C9">
          <v:shape id="_x0000_s1046" type="#_x0000_t202" style="position:absolute;margin-left:21.55pt;margin-top:314.6pt;width:7.05pt;height:15.55pt;z-index:-11560;mso-position-horizontal-relative:page;mso-position-vertical-relative:page" filled="f" stroked="f">
            <v:textbox inset="0,0,0,0">
              <w:txbxContent>
                <w:p w14:paraId="31E1E3E9" w14:textId="77777777" w:rsidR="002B723C" w:rsidRDefault="00B41692"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31E1E3CA">
          <v:shape id="_x0000_s1045" type="#_x0000_t202" style="position:absolute;margin-left:21.55pt;margin-top:340.5pt;width:7.05pt;height:15.55pt;z-index:-11536;mso-position-horizontal-relative:page;mso-position-vertical-relative:page" filled="f" stroked="f">
            <v:textbox inset="0,0,0,0">
              <w:txbxContent>
                <w:p w14:paraId="31E1E3EA" w14:textId="77777777" w:rsidR="002B723C" w:rsidRDefault="00B41692"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31E1E3CB">
          <v:shape id="_x0000_s1044" type="#_x0000_t202" style="position:absolute;margin-left:21.55pt;margin-top:390.5pt;width:339.35pt;height:18pt;z-index:-11512;mso-position-horizontal-relative:page;mso-position-vertical-relative:page" filled="f" stroked="f">
            <v:textbox inset="0,0,0,0">
              <w:txbxContent>
                <w:p w14:paraId="31E1E3EB" w14:textId="77777777" w:rsidR="002B723C" w:rsidRDefault="00B41692">
                  <w:pPr>
                    <w:spacing w:line="345" w:lineRule="exact"/>
                    <w:ind w:left="20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color w:val="005F94"/>
                      <w:sz w:val="32"/>
                    </w:rPr>
                    <w:t>U.S. GOVERNMENT COUNTERTERRORISM EFFORTS</w:t>
                  </w:r>
                </w:p>
              </w:txbxContent>
            </v:textbox>
            <w10:wrap anchorx="page" anchory="page"/>
          </v:shape>
        </w:pict>
      </w:r>
      <w:r>
        <w:pict w14:anchorId="31E1E3CC">
          <v:shape id="_x0000_s1043" type="#_x0000_t202" style="position:absolute;margin-left:21.55pt;margin-top:406.85pt;width:7.05pt;height:15.55pt;z-index:-11488;mso-position-horizontal-relative:page;mso-position-vertical-relative:page" filled="f" stroked="f">
            <v:textbox inset="0,0,0,0">
              <w:txbxContent>
                <w:p w14:paraId="31E1E3EC" w14:textId="77777777" w:rsidR="002B723C" w:rsidRDefault="00B41692"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31E1E3CD">
          <v:shape id="_x0000_s1042" type="#_x0000_t202" style="position:absolute;margin-left:35.1pt;margin-top:408.65pt;width:359.9pt;height:74.55pt;z-index:-11464;mso-position-horizontal-relative:page;mso-position-vertical-relative:page" filled="f" stroked="f">
            <v:textbox inset="0,0,0,0">
              <w:txbxContent>
                <w:p w14:paraId="31E1E3ED" w14:textId="77777777" w:rsidR="002B723C" w:rsidRDefault="00B41692">
                  <w:pPr>
                    <w:pStyle w:val="BodyText"/>
                    <w:spacing w:before="21" w:line="235" w:lineRule="auto"/>
                    <w:ind w:right="17"/>
                    <w:jc w:val="both"/>
                  </w:pPr>
                  <w:r>
                    <w:rPr>
                      <w:color w:val="231F20"/>
                      <w:spacing w:val="-4"/>
                      <w:w w:val="105"/>
                    </w:rPr>
                    <w:t xml:space="preserve">DHS and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the FBI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are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providing additional guidance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to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state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and local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partners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on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increased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security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measures.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The public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should expect </w:t>
                  </w:r>
                  <w:r>
                    <w:rPr>
                      <w:color w:val="231F20"/>
                      <w:w w:val="105"/>
                    </w:rPr>
                    <w:t xml:space="preserve">an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increased presence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of law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enforcement across communities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in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the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weeks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ahead. More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stringent security should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also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be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anticipated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at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public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places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and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events.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This may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include </w:t>
                  </w:r>
                  <w:r>
                    <w:rPr>
                      <w:color w:val="231F20"/>
                      <w:w w:val="105"/>
                    </w:rPr>
                    <w:t xml:space="preserve">a </w:t>
                  </w:r>
                  <w:r>
                    <w:rPr>
                      <w:color w:val="231F20"/>
                      <w:spacing w:val="-4"/>
                      <w:w w:val="105"/>
                    </w:rPr>
                    <w:t>h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eavy police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presence, additional restrictions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and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searches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on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bags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and the use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of </w:t>
                  </w:r>
                  <w:r>
                    <w:rPr>
                      <w:color w:val="231F20"/>
                      <w:spacing w:val="-5"/>
                      <w:w w:val="105"/>
                    </w:rPr>
                    <w:t>screening technologies.</w:t>
                  </w:r>
                </w:p>
              </w:txbxContent>
            </v:textbox>
            <w10:wrap anchorx="page" anchory="page"/>
          </v:shape>
        </w:pict>
      </w:r>
      <w:r>
        <w:pict w14:anchorId="31E1E3CE">
          <v:shape id="_x0000_s1041" type="#_x0000_t202" style="position:absolute;margin-left:21.55pt;margin-top:481.15pt;width:7.05pt;height:15.55pt;z-index:-11440;mso-position-horizontal-relative:page;mso-position-vertical-relative:page" filled="f" stroked="f">
            <v:textbox inset="0,0,0,0">
              <w:txbxContent>
                <w:p w14:paraId="31E1E3EE" w14:textId="77777777" w:rsidR="002B723C" w:rsidRDefault="00B41692"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31E1E3CF">
          <v:shape id="_x0000_s1040" type="#_x0000_t202" style="position:absolute;margin-left:35.1pt;margin-top:482.95pt;width:542.3pt;height:38.3pt;z-index:-11416;mso-position-horizontal-relative:page;mso-position-vertical-relative:page" filled="f" stroked="f">
            <v:textbox inset="0,0,0,0">
              <w:txbxContent>
                <w:p w14:paraId="31E1E3EF" w14:textId="77777777" w:rsidR="002B723C" w:rsidRDefault="00B41692">
                  <w:pPr>
                    <w:pStyle w:val="BodyText"/>
                    <w:spacing w:before="23" w:line="232" w:lineRule="auto"/>
                    <w:ind w:right="17"/>
                    <w:jc w:val="both"/>
                  </w:pPr>
                  <w:r>
                    <w:rPr>
                      <w:color w:val="231F20"/>
                      <w:spacing w:val="-4"/>
                      <w:w w:val="105"/>
                    </w:rPr>
                    <w:t xml:space="preserve">The FBI 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is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investigating potential terrorism-related activities associated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with this broad </w:t>
                  </w:r>
                  <w:r>
                    <w:rPr>
                      <w:color w:val="231F20"/>
                      <w:spacing w:val="-5"/>
                      <w:w w:val="105"/>
                    </w:rPr>
                    <w:t xml:space="preserve">threat throughout </w:t>
                  </w:r>
                  <w:r>
                    <w:rPr>
                      <w:color w:val="231F20"/>
                      <w:spacing w:val="-4"/>
                      <w:w w:val="105"/>
                    </w:rPr>
                    <w:t xml:space="preserve">the </w:t>
                  </w:r>
                  <w:r>
                    <w:rPr>
                      <w:color w:val="231F20"/>
                      <w:spacing w:val="-5"/>
                      <w:w w:val="105"/>
                    </w:rPr>
                    <w:t>United States. Federal,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state,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local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authorities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are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coordinating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numerous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law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enforcement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actions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and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community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outreach</w:t>
                  </w:r>
                  <w:r>
                    <w:rPr>
                      <w:color w:val="231F2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</w:rPr>
                    <w:t>to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</w:rPr>
                    <w:t>address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this </w:t>
                  </w:r>
                  <w:r>
                    <w:rPr>
                      <w:color w:val="231F20"/>
                      <w:spacing w:val="-5"/>
                      <w:w w:val="105"/>
                    </w:rPr>
                    <w:t>evolving</w:t>
                  </w:r>
                  <w:r>
                    <w:rPr>
                      <w:color w:val="231F2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</w:rPr>
                    <w:t>threat.</w:t>
                  </w:r>
                </w:p>
              </w:txbxContent>
            </v:textbox>
            <w10:wrap anchorx="page" anchory="page"/>
          </v:shape>
        </w:pict>
      </w:r>
      <w:r>
        <w:pict w14:anchorId="31E1E3D0">
          <v:shape id="_x0000_s1039" type="#_x0000_t202" style="position:absolute;margin-left:260.15pt;margin-top:771.9pt;width:92.45pt;height:10.05pt;z-index:-11392;mso-position-horizontal-relative:page;mso-position-vertical-relative:page" filled="f" stroked="f">
            <v:textbox inset="0,0,0,0">
              <w:txbxContent>
                <w:p w14:paraId="31E1E3F0" w14:textId="77777777" w:rsidR="002B723C" w:rsidRDefault="00B41692">
                  <w:pPr>
                    <w:spacing w:line="175" w:lineRule="exact"/>
                    <w:ind w:left="20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231F20"/>
                      <w:w w:val="85"/>
                      <w:sz w:val="16"/>
                    </w:rPr>
                    <w:t>NTAS ADVISORY 2015.001-B</w:t>
                  </w:r>
                </w:p>
              </w:txbxContent>
            </v:textbox>
            <w10:wrap anchorx="page" anchory="page"/>
          </v:shape>
        </w:pict>
      </w:r>
      <w:r>
        <w:pict w14:anchorId="31E1E3D1">
          <v:shape id="_x0000_s1038" type="#_x0000_t202" style="position:absolute;margin-left:20.3pt;margin-top:523.8pt;width:188.9pt;height:10.05pt;z-index:-11368;mso-position-horizontal-relative:page;mso-position-vertical-relative:page" filled="f" stroked="f">
            <v:textbox inset="0,0,0,0">
              <w:txbxContent>
                <w:p w14:paraId="31E1E3F1" w14:textId="77777777" w:rsidR="002B723C" w:rsidRDefault="002B723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E1E3D2">
          <v:shape id="_x0000_s1037" type="#_x0000_t202" style="position:absolute;margin-left:209.15pt;margin-top:523.8pt;width:189.95pt;height:10.05pt;z-index:-11344;mso-position-horizontal-relative:page;mso-position-vertical-relative:page" filled="f" stroked="f">
            <v:textbox inset="0,0,0,0">
              <w:txbxContent>
                <w:p w14:paraId="31E1E3F2" w14:textId="77777777" w:rsidR="002B723C" w:rsidRDefault="002B723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E1E3D3">
          <v:shape id="_x0000_s1036" type="#_x0000_t202" style="position:absolute;margin-left:399.1pt;margin-top:523.8pt;width:189.05pt;height:10.05pt;z-index:-11320;mso-position-horizontal-relative:page;mso-position-vertical-relative:page" filled="f" stroked="f">
            <v:textbox inset="0,0,0,0">
              <w:txbxContent>
                <w:p w14:paraId="31E1E3F3" w14:textId="77777777" w:rsidR="002B723C" w:rsidRDefault="002B723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E1E3D4">
          <v:shape id="_x0000_s1035" type="#_x0000_t202" style="position:absolute;margin-left:20.3pt;margin-top:533.85pt;width:188.9pt;height:158pt;z-index:-11296;mso-position-horizontal-relative:page;mso-position-vertical-relative:page" filled="f" stroked="f">
            <v:textbox inset="0,0,0,0">
              <w:txbxContent>
                <w:p w14:paraId="31E1E3F4" w14:textId="77777777" w:rsidR="002B723C" w:rsidRDefault="00B41692">
                  <w:pPr>
                    <w:spacing w:before="2" w:line="425" w:lineRule="exact"/>
                    <w:ind w:left="184"/>
                    <w:rPr>
                      <w:rFonts w:ascii="Calibri"/>
                      <w:b/>
                      <w:sz w:val="36"/>
                    </w:rPr>
                  </w:pPr>
                  <w:r>
                    <w:rPr>
                      <w:rFonts w:ascii="Calibri"/>
                      <w:b/>
                      <w:color w:val="BB1E23"/>
                      <w:sz w:val="36"/>
                    </w:rPr>
                    <w:t>HOW YOU CAN HELP</w:t>
                  </w:r>
                </w:p>
                <w:p w14:paraId="31E1E3F5" w14:textId="77777777" w:rsidR="002B723C" w:rsidRDefault="00B41692">
                  <w:pPr>
                    <w:numPr>
                      <w:ilvl w:val="0"/>
                      <w:numId w:val="4"/>
                    </w:numPr>
                    <w:tabs>
                      <w:tab w:val="left" w:pos="293"/>
                    </w:tabs>
                    <w:spacing w:line="232" w:lineRule="auto"/>
                    <w:ind w:right="683" w:hanging="271"/>
                    <w:rPr>
                      <w:sz w:val="21"/>
                    </w:rPr>
                  </w:pP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Community leaders, co-workers, friends,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and family can help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 xml:space="preserve">by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recognizing signs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 xml:space="preserve">of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>potential radicalization</w:t>
                  </w:r>
                  <w:r>
                    <w:rPr>
                      <w:color w:val="231F20"/>
                      <w:spacing w:val="-26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>to</w:t>
                  </w:r>
                  <w:r>
                    <w:rPr>
                      <w:color w:val="231F20"/>
                      <w:spacing w:val="-26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>violence.</w:t>
                  </w:r>
                  <w:r>
                    <w:rPr>
                      <w:color w:val="231F20"/>
                      <w:spacing w:val="-26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>For</w:t>
                  </w:r>
                  <w:r>
                    <w:rPr>
                      <w:color w:val="231F20"/>
                      <w:spacing w:val="-25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more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>information visit: https://nsi.ncirc.gov/</w:t>
                  </w:r>
                </w:p>
                <w:p w14:paraId="31E1E3F6" w14:textId="77777777" w:rsidR="002B723C" w:rsidRDefault="00B41692">
                  <w:pPr>
                    <w:numPr>
                      <w:ilvl w:val="0"/>
                      <w:numId w:val="4"/>
                    </w:numPr>
                    <w:tabs>
                      <w:tab w:val="left" w:pos="293"/>
                    </w:tabs>
                    <w:spacing w:line="234" w:lineRule="exact"/>
                    <w:ind w:hanging="271"/>
                    <w:rPr>
                      <w:sz w:val="21"/>
                    </w:rPr>
                  </w:pPr>
                  <w:r>
                    <w:rPr>
                      <w:color w:val="231F20"/>
                      <w:spacing w:val="-4"/>
                      <w:sz w:val="21"/>
                    </w:rPr>
                    <w:t xml:space="preserve">Report </w:t>
                  </w:r>
                  <w:r>
                    <w:rPr>
                      <w:color w:val="231F20"/>
                      <w:spacing w:val="-5"/>
                      <w:sz w:val="21"/>
                    </w:rPr>
                    <w:t xml:space="preserve">threats </w:t>
                  </w:r>
                  <w:r>
                    <w:rPr>
                      <w:color w:val="231F20"/>
                      <w:spacing w:val="-3"/>
                      <w:sz w:val="21"/>
                    </w:rPr>
                    <w:t xml:space="preserve">or </w:t>
                  </w:r>
                  <w:r>
                    <w:rPr>
                      <w:color w:val="231F20"/>
                      <w:spacing w:val="-5"/>
                      <w:sz w:val="21"/>
                    </w:rPr>
                    <w:t>suspicious activity</w:t>
                  </w:r>
                  <w:r>
                    <w:rPr>
                      <w:color w:val="231F20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1"/>
                    </w:rPr>
                    <w:t>to</w:t>
                  </w:r>
                </w:p>
                <w:p w14:paraId="31E1E3F7" w14:textId="77777777" w:rsidR="002B723C" w:rsidRDefault="00B41692">
                  <w:pPr>
                    <w:spacing w:line="235" w:lineRule="auto"/>
                    <w:ind w:left="292" w:right="335"/>
                    <w:rPr>
                      <w:sz w:val="21"/>
                    </w:rPr>
                  </w:pP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the FBI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 xml:space="preserve">or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your local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>authorities. Contact</w:t>
                  </w:r>
                  <w:r>
                    <w:rPr>
                      <w:color w:val="231F20"/>
                      <w:spacing w:val="-40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>info</w:t>
                  </w:r>
                  <w:r>
                    <w:rPr>
                      <w:color w:val="231F20"/>
                      <w:spacing w:val="-40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>for</w:t>
                  </w:r>
                  <w:r>
                    <w:rPr>
                      <w:color w:val="231F20"/>
                      <w:spacing w:val="-40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>FBI</w:t>
                  </w:r>
                  <w:r>
                    <w:rPr>
                      <w:color w:val="231F20"/>
                      <w:spacing w:val="-40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>Field</w:t>
                  </w:r>
                  <w:r>
                    <w:rPr>
                      <w:color w:val="231F20"/>
                      <w:spacing w:val="-40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>Offices</w:t>
                  </w:r>
                  <w:r>
                    <w:rPr>
                      <w:color w:val="231F20"/>
                      <w:spacing w:val="-40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>can</w:t>
                  </w:r>
                  <w:r>
                    <w:rPr>
                      <w:color w:val="231F20"/>
                      <w:spacing w:val="-40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 xml:space="preserve">be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found here: </w:t>
                  </w:r>
                  <w:hyperlink r:id="rId127">
                    <w:r>
                      <w:rPr>
                        <w:color w:val="231F20"/>
                        <w:spacing w:val="-5"/>
                        <w:w w:val="105"/>
                        <w:sz w:val="21"/>
                      </w:rPr>
                      <w:t>http://www.fbi.gov/contact-us/field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1E1E3D5">
          <v:shape id="_x0000_s1034" type="#_x0000_t202" style="position:absolute;margin-left:209.15pt;margin-top:533.85pt;width:189.95pt;height:158pt;z-index:-11272;mso-position-horizontal-relative:page;mso-position-vertical-relative:page" filled="f" stroked="f">
            <v:textbox inset="0,0,0,0">
              <w:txbxContent>
                <w:p w14:paraId="31E1E3F8" w14:textId="77777777" w:rsidR="002B723C" w:rsidRDefault="00B41692">
                  <w:pPr>
                    <w:spacing w:before="9" w:line="424" w:lineRule="exact"/>
                    <w:ind w:left="773"/>
                    <w:rPr>
                      <w:rFonts w:ascii="Calibri"/>
                      <w:b/>
                      <w:sz w:val="36"/>
                    </w:rPr>
                  </w:pPr>
                  <w:r>
                    <w:rPr>
                      <w:rFonts w:ascii="Calibri"/>
                      <w:b/>
                      <w:color w:val="BB1E23"/>
                      <w:sz w:val="36"/>
                    </w:rPr>
                    <w:t>BE PREPARED</w:t>
                  </w:r>
                </w:p>
                <w:p w14:paraId="31E1E3F9" w14:textId="77777777" w:rsidR="002B723C" w:rsidRDefault="00B41692">
                  <w:pPr>
                    <w:numPr>
                      <w:ilvl w:val="0"/>
                      <w:numId w:val="3"/>
                    </w:numPr>
                    <w:tabs>
                      <w:tab w:val="left" w:pos="323"/>
                    </w:tabs>
                    <w:spacing w:line="244" w:lineRule="exact"/>
                    <w:rPr>
                      <w:sz w:val="21"/>
                    </w:rPr>
                  </w:pPr>
                  <w:r>
                    <w:rPr>
                      <w:color w:val="231F20"/>
                      <w:spacing w:val="-5"/>
                      <w:sz w:val="21"/>
                    </w:rPr>
                    <w:t>Expect increased security across</w:t>
                  </w:r>
                  <w:r>
                    <w:rPr>
                      <w:color w:val="231F20"/>
                      <w:spacing w:val="1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1"/>
                    </w:rPr>
                    <w:t>most</w:t>
                  </w:r>
                </w:p>
                <w:p w14:paraId="31E1E3FA" w14:textId="77777777" w:rsidR="002B723C" w:rsidRDefault="00B41692">
                  <w:pPr>
                    <w:spacing w:before="5" w:line="225" w:lineRule="auto"/>
                    <w:ind w:left="322" w:right="246"/>
                    <w:jc w:val="both"/>
                    <w:rPr>
                      <w:sz w:val="21"/>
                    </w:rPr>
                  </w:pP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U.S. cities and plan ahead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 xml:space="preserve">to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anticipate delays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and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restricted/prohibited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>items.</w:t>
                  </w:r>
                </w:p>
                <w:p w14:paraId="31E1E3FB" w14:textId="77777777" w:rsidR="002B723C" w:rsidRDefault="00B41692">
                  <w:pPr>
                    <w:numPr>
                      <w:ilvl w:val="0"/>
                      <w:numId w:val="2"/>
                    </w:numPr>
                    <w:tabs>
                      <w:tab w:val="left" w:pos="323"/>
                    </w:tabs>
                    <w:spacing w:line="224" w:lineRule="exact"/>
                    <w:rPr>
                      <w:sz w:val="21"/>
                    </w:rPr>
                  </w:pPr>
                  <w:r>
                    <w:rPr>
                      <w:color w:val="231F20"/>
                      <w:spacing w:val="-3"/>
                      <w:sz w:val="21"/>
                    </w:rPr>
                    <w:t xml:space="preserve">In </w:t>
                  </w:r>
                  <w:r>
                    <w:rPr>
                      <w:color w:val="231F20"/>
                      <w:spacing w:val="-5"/>
                      <w:sz w:val="21"/>
                    </w:rPr>
                    <w:t xml:space="preserve">populated places, </w:t>
                  </w:r>
                  <w:r>
                    <w:rPr>
                      <w:color w:val="231F20"/>
                      <w:spacing w:val="-3"/>
                      <w:sz w:val="21"/>
                    </w:rPr>
                    <w:t xml:space="preserve">be </w:t>
                  </w:r>
                  <w:r>
                    <w:rPr>
                      <w:color w:val="231F20"/>
                      <w:spacing w:val="-5"/>
                      <w:sz w:val="21"/>
                    </w:rPr>
                    <w:t>responsible</w:t>
                  </w:r>
                  <w:r>
                    <w:rPr>
                      <w:color w:val="231F20"/>
                      <w:spacing w:val="2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1"/>
                    </w:rPr>
                    <w:t>for</w:t>
                  </w:r>
                </w:p>
                <w:p w14:paraId="31E1E3FC" w14:textId="459423FA" w:rsidR="002B723C" w:rsidRDefault="00B41692">
                  <w:pPr>
                    <w:spacing w:before="4" w:line="225" w:lineRule="auto"/>
                    <w:ind w:left="322" w:right="247"/>
                    <w:jc w:val="both"/>
                    <w:rPr>
                      <w:sz w:val="21"/>
                    </w:rPr>
                  </w:pPr>
                  <w:r>
                    <w:rPr>
                      <w:color w:val="231F20"/>
                      <w:spacing w:val="-4"/>
                      <w:sz w:val="21"/>
                    </w:rPr>
                    <w:t xml:space="preserve">your </w:t>
                  </w:r>
                  <w:r>
                    <w:rPr>
                      <w:color w:val="231F20"/>
                      <w:spacing w:val="-5"/>
                      <w:sz w:val="21"/>
                    </w:rPr>
                    <w:t xml:space="preserve">personal safety. </w:t>
                  </w:r>
                  <w:r>
                    <w:rPr>
                      <w:color w:val="231F20"/>
                      <w:spacing w:val="-4"/>
                      <w:sz w:val="21"/>
                    </w:rPr>
                    <w:t>Make a</w:t>
                  </w:r>
                  <w:r>
                    <w:rPr>
                      <w:color w:val="231F20"/>
                      <w:sz w:val="21"/>
                    </w:rPr>
                    <w:t xml:space="preserve"> mental</w:t>
                  </w:r>
                  <w:r>
                    <w:rPr>
                      <w:color w:val="231F20"/>
                      <w:spacing w:val="-4"/>
                      <w:sz w:val="21"/>
                    </w:rPr>
                    <w:t xml:space="preserve"> note </w:t>
                  </w:r>
                  <w:r>
                    <w:rPr>
                      <w:color w:val="231F20"/>
                      <w:spacing w:val="-3"/>
                      <w:sz w:val="21"/>
                    </w:rPr>
                    <w:t xml:space="preserve">of </w:t>
                  </w:r>
                  <w:r>
                    <w:rPr>
                      <w:color w:val="231F20"/>
                      <w:spacing w:val="-5"/>
                      <w:sz w:val="21"/>
                    </w:rPr>
                    <w:t xml:space="preserve">emergency </w:t>
                  </w:r>
                  <w:r>
                    <w:rPr>
                      <w:color w:val="231F20"/>
                      <w:spacing w:val="-4"/>
                      <w:sz w:val="21"/>
                    </w:rPr>
                    <w:t xml:space="preserve">exits </w:t>
                  </w:r>
                  <w:r>
                    <w:rPr>
                      <w:color w:val="231F20"/>
                      <w:spacing w:val="-3"/>
                      <w:sz w:val="21"/>
                    </w:rPr>
                    <w:t xml:space="preserve">and </w:t>
                  </w:r>
                  <w:r>
                    <w:rPr>
                      <w:color w:val="231F20"/>
                      <w:spacing w:val="-5"/>
                      <w:sz w:val="21"/>
                    </w:rPr>
                    <w:t xml:space="preserve">locations </w:t>
                  </w:r>
                  <w:r>
                    <w:rPr>
                      <w:color w:val="231F20"/>
                      <w:spacing w:val="-3"/>
                      <w:sz w:val="21"/>
                    </w:rPr>
                    <w:t xml:space="preserve">of </w:t>
                  </w:r>
                  <w:r>
                    <w:rPr>
                      <w:color w:val="231F20"/>
                      <w:spacing w:val="-4"/>
                      <w:sz w:val="21"/>
                    </w:rPr>
                    <w:t xml:space="preserve">the </w:t>
                  </w:r>
                  <w:r>
                    <w:rPr>
                      <w:color w:val="231F20"/>
                      <w:spacing w:val="-5"/>
                      <w:sz w:val="21"/>
                    </w:rPr>
                    <w:t xml:space="preserve">nearest security personnel. </w:t>
                  </w:r>
                  <w:r>
                    <w:rPr>
                      <w:color w:val="231F20"/>
                      <w:spacing w:val="-4"/>
                      <w:sz w:val="21"/>
                    </w:rPr>
                    <w:t xml:space="preserve">Keep cell phones </w:t>
                  </w:r>
                  <w:r>
                    <w:rPr>
                      <w:color w:val="231F20"/>
                      <w:spacing w:val="-3"/>
                      <w:sz w:val="21"/>
                    </w:rPr>
                    <w:t xml:space="preserve">in </w:t>
                  </w:r>
                  <w:r>
                    <w:rPr>
                      <w:color w:val="231F20"/>
                      <w:spacing w:val="-4"/>
                      <w:sz w:val="21"/>
                    </w:rPr>
                    <w:t xml:space="preserve">your </w:t>
                  </w:r>
                  <w:r>
                    <w:rPr>
                      <w:color w:val="231F20"/>
                      <w:spacing w:val="-5"/>
                      <w:sz w:val="21"/>
                    </w:rPr>
                    <w:t xml:space="preserve">pockets </w:t>
                  </w:r>
                  <w:r>
                    <w:rPr>
                      <w:color w:val="231F20"/>
                      <w:spacing w:val="-4"/>
                      <w:sz w:val="21"/>
                    </w:rPr>
                    <w:t xml:space="preserve">instead </w:t>
                  </w:r>
                  <w:r>
                    <w:rPr>
                      <w:color w:val="231F20"/>
                      <w:spacing w:val="-3"/>
                      <w:sz w:val="21"/>
                    </w:rPr>
                    <w:t xml:space="preserve">of </w:t>
                  </w:r>
                  <w:r>
                    <w:rPr>
                      <w:color w:val="231F20"/>
                      <w:spacing w:val="-4"/>
                      <w:sz w:val="21"/>
                    </w:rPr>
                    <w:t xml:space="preserve">bags </w:t>
                  </w:r>
                  <w:r>
                    <w:rPr>
                      <w:rFonts w:ascii="Arial" w:hAnsi="Arial"/>
                      <w:color w:val="231F20"/>
                      <w:spacing w:val="-3"/>
                      <w:sz w:val="21"/>
                    </w:rPr>
                    <w:t xml:space="preserve">or on </w:t>
                  </w:r>
                  <w:r>
                    <w:rPr>
                      <w:rFonts w:ascii="Arial" w:hAnsi="Arial"/>
                      <w:color w:val="231F20"/>
                      <w:spacing w:val="-4"/>
                      <w:sz w:val="21"/>
                    </w:rPr>
                    <w:t xml:space="preserve">tables </w:t>
                  </w:r>
                  <w:r>
                    <w:rPr>
                      <w:rFonts w:ascii="Arial" w:hAnsi="Arial"/>
                      <w:color w:val="231F20"/>
                      <w:spacing w:val="-3"/>
                      <w:sz w:val="21"/>
                    </w:rPr>
                    <w:t xml:space="preserve">so </w:t>
                  </w:r>
                  <w:r>
                    <w:rPr>
                      <w:rFonts w:ascii="Arial" w:hAnsi="Arial"/>
                      <w:color w:val="231F20"/>
                      <w:spacing w:val="-4"/>
                      <w:sz w:val="21"/>
                    </w:rPr>
                    <w:t xml:space="preserve">you don’t lose them </w:t>
                  </w:r>
                  <w:r>
                    <w:rPr>
                      <w:color w:val="231F20"/>
                      <w:spacing w:val="-5"/>
                      <w:sz w:val="21"/>
                    </w:rPr>
                    <w:t xml:space="preserve">during </w:t>
                  </w:r>
                  <w:r>
                    <w:rPr>
                      <w:color w:val="231F20"/>
                      <w:spacing w:val="-3"/>
                      <w:sz w:val="21"/>
                    </w:rPr>
                    <w:t xml:space="preserve">an </w:t>
                  </w:r>
                  <w:r>
                    <w:rPr>
                      <w:color w:val="231F20"/>
                      <w:spacing w:val="-5"/>
                      <w:sz w:val="21"/>
                    </w:rPr>
                    <w:t xml:space="preserve">incident. </w:t>
                  </w:r>
                  <w:r>
                    <w:rPr>
                      <w:color w:val="231F20"/>
                      <w:spacing w:val="-4"/>
                      <w:sz w:val="21"/>
                    </w:rPr>
                    <w:t xml:space="preserve">Carry emergency </w:t>
                  </w:r>
                  <w:r>
                    <w:rPr>
                      <w:color w:val="231F20"/>
                      <w:spacing w:val="-5"/>
                      <w:sz w:val="21"/>
                    </w:rPr>
                    <w:t xml:space="preserve">contact </w:t>
                  </w:r>
                  <w:r>
                    <w:rPr>
                      <w:color w:val="231F20"/>
                      <w:spacing w:val="-4"/>
                      <w:sz w:val="21"/>
                    </w:rPr>
                    <w:t xml:space="preserve">details and any </w:t>
                  </w:r>
                  <w:bookmarkStart w:id="0" w:name="_GoBack"/>
                  <w:bookmarkEnd w:id="0"/>
                  <w:r>
                    <w:rPr>
                      <w:color w:val="231F20"/>
                      <w:spacing w:val="-4"/>
                      <w:sz w:val="21"/>
                    </w:rPr>
                    <w:t>special</w:t>
                  </w:r>
                  <w:r>
                    <w:rPr>
                      <w:color w:val="231F20"/>
                      <w:spacing w:val="-5"/>
                      <w:sz w:val="21"/>
                    </w:rPr>
                    <w:t xml:space="preserve"> needs</w:t>
                  </w:r>
                  <w:r>
                    <w:rPr>
                      <w:color w:val="231F20"/>
                      <w:spacing w:val="-4"/>
                      <w:sz w:val="21"/>
                    </w:rPr>
                    <w:t xml:space="preserve"> info</w:t>
                  </w:r>
                  <w:r>
                    <w:rPr>
                      <w:color w:val="231F20"/>
                      <w:spacing w:val="12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1"/>
                    </w:rPr>
                    <w:t>with</w:t>
                  </w:r>
                  <w:r>
                    <w:rPr>
                      <w:color w:val="231F20"/>
                      <w:spacing w:val="12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1"/>
                    </w:rPr>
                    <w:t>you</w:t>
                  </w:r>
                  <w:r>
                    <w:rPr>
                      <w:color w:val="231F20"/>
                      <w:spacing w:val="12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21"/>
                    </w:rPr>
                    <w:t>at</w:t>
                  </w:r>
                  <w:r>
                    <w:rPr>
                      <w:color w:val="231F20"/>
                      <w:spacing w:val="11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1"/>
                    </w:rPr>
                    <w:t>all</w:t>
                  </w:r>
                  <w:r>
                    <w:rPr>
                      <w:color w:val="231F20"/>
                      <w:spacing w:val="11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1"/>
                    </w:rPr>
                    <w:t>times.</w:t>
                  </w:r>
                  <w:r>
                    <w:rPr>
                      <w:color w:val="231F20"/>
                      <w:spacing w:val="11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1"/>
                    </w:rPr>
                    <w:t>For</w:t>
                  </w:r>
                  <w:r>
                    <w:rPr>
                      <w:color w:val="231F20"/>
                      <w:spacing w:val="11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sz w:val="21"/>
                    </w:rPr>
                    <w:t>more</w:t>
                  </w:r>
                </w:p>
              </w:txbxContent>
            </v:textbox>
            <w10:wrap anchorx="page" anchory="page"/>
          </v:shape>
        </w:pict>
      </w:r>
      <w:r>
        <w:pict w14:anchorId="31E1E3D6">
          <v:shape id="_x0000_s1033" type="#_x0000_t202" style="position:absolute;margin-left:399.1pt;margin-top:533.85pt;width:189.05pt;height:171.15pt;z-index:-11248;mso-position-horizontal-relative:page;mso-position-vertical-relative:page" filled="f" stroked="f">
            <v:textbox inset="0,0,0,0">
              <w:txbxContent>
                <w:p w14:paraId="31E1E3FD" w14:textId="77777777" w:rsidR="002B723C" w:rsidRDefault="00B41692">
                  <w:pPr>
                    <w:spacing w:line="425" w:lineRule="exact"/>
                    <w:ind w:left="674"/>
                    <w:rPr>
                      <w:rFonts w:ascii="Calibri"/>
                      <w:b/>
                      <w:sz w:val="36"/>
                    </w:rPr>
                  </w:pPr>
                  <w:r>
                    <w:rPr>
                      <w:rFonts w:ascii="Calibri"/>
                      <w:b/>
                      <w:color w:val="BB1E23"/>
                      <w:sz w:val="36"/>
                    </w:rPr>
                    <w:t>STAY INFORMED</w:t>
                  </w:r>
                </w:p>
                <w:p w14:paraId="31E1E3FE" w14:textId="77777777" w:rsidR="002B723C" w:rsidRDefault="00B41692">
                  <w:pPr>
                    <w:numPr>
                      <w:ilvl w:val="0"/>
                      <w:numId w:val="1"/>
                    </w:numPr>
                    <w:tabs>
                      <w:tab w:val="left" w:pos="329"/>
                    </w:tabs>
                    <w:spacing w:line="244" w:lineRule="auto"/>
                    <w:ind w:right="16" w:hanging="273"/>
                    <w:rPr>
                      <w:sz w:val="21"/>
                    </w:rPr>
                  </w:pP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The U.S.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Government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will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provide additional information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>about any</w:t>
                  </w:r>
                  <w:r>
                    <w:rPr>
                      <w:color w:val="231F20"/>
                      <w:spacing w:val="-43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emerging threat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 xml:space="preserve">as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additional information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 xml:space="preserve">is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identified.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The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public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 xml:space="preserve">is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encouraged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 xml:space="preserve">to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listen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 xml:space="preserve">to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local law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enforcement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and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public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>safety</w:t>
                  </w:r>
                  <w:r>
                    <w:rPr>
                      <w:color w:val="231F20"/>
                      <w:spacing w:val="-12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>officials.</w:t>
                  </w:r>
                </w:p>
                <w:p w14:paraId="31E1E3FF" w14:textId="77777777" w:rsidR="002B723C" w:rsidRDefault="00B41692">
                  <w:pPr>
                    <w:numPr>
                      <w:ilvl w:val="0"/>
                      <w:numId w:val="1"/>
                    </w:numPr>
                    <w:tabs>
                      <w:tab w:val="left" w:pos="329"/>
                    </w:tabs>
                    <w:spacing w:line="231" w:lineRule="exact"/>
                    <w:ind w:hanging="273"/>
                    <w:rPr>
                      <w:sz w:val="21"/>
                    </w:rPr>
                  </w:pPr>
                  <w:r>
                    <w:rPr>
                      <w:color w:val="231F20"/>
                      <w:sz w:val="21"/>
                    </w:rPr>
                    <w:t xml:space="preserve">We </w:t>
                  </w:r>
                  <w:r>
                    <w:rPr>
                      <w:color w:val="231F20"/>
                      <w:spacing w:val="-5"/>
                      <w:sz w:val="21"/>
                    </w:rPr>
                    <w:t xml:space="preserve">urge Americans </w:t>
                  </w:r>
                  <w:r>
                    <w:rPr>
                      <w:color w:val="231F20"/>
                      <w:spacing w:val="-3"/>
                      <w:sz w:val="21"/>
                    </w:rPr>
                    <w:t xml:space="preserve">to </w:t>
                  </w:r>
                  <w:r>
                    <w:rPr>
                      <w:color w:val="231F20"/>
                      <w:spacing w:val="-5"/>
                      <w:sz w:val="21"/>
                    </w:rPr>
                    <w:t xml:space="preserve">continue </w:t>
                  </w:r>
                  <w:r>
                    <w:rPr>
                      <w:color w:val="231F20"/>
                      <w:spacing w:val="-3"/>
                      <w:sz w:val="21"/>
                    </w:rPr>
                    <w:t>to</w:t>
                  </w:r>
                  <w:r>
                    <w:rPr>
                      <w:color w:val="231F20"/>
                      <w:spacing w:val="25"/>
                      <w:sz w:val="21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sz w:val="21"/>
                    </w:rPr>
                    <w:t>travel,</w:t>
                  </w:r>
                </w:p>
                <w:p w14:paraId="31E1E400" w14:textId="77777777" w:rsidR="002B723C" w:rsidRDefault="00B41692">
                  <w:pPr>
                    <w:spacing w:line="244" w:lineRule="auto"/>
                    <w:ind w:left="328" w:right="20"/>
                    <w:rPr>
                      <w:sz w:val="21"/>
                    </w:rPr>
                  </w:pP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attend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public events,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and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freely associate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with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others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but remain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vigilant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and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aware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 xml:space="preserve">of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surroundings while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doing </w:t>
                  </w:r>
                  <w:r>
                    <w:rPr>
                      <w:color w:val="231F20"/>
                      <w:spacing w:val="-3"/>
                      <w:w w:val="105"/>
                      <w:sz w:val="21"/>
                    </w:rPr>
                    <w:t xml:space="preserve">so,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 xml:space="preserve">particularly </w:t>
                  </w:r>
                  <w:r>
                    <w:rPr>
                      <w:color w:val="231F20"/>
                      <w:spacing w:val="-4"/>
                      <w:w w:val="105"/>
                      <w:sz w:val="21"/>
                    </w:rPr>
                    <w:t xml:space="preserve">during the </w:t>
                  </w:r>
                  <w:r>
                    <w:rPr>
                      <w:color w:val="231F20"/>
                      <w:spacing w:val="-5"/>
                      <w:w w:val="105"/>
                      <w:sz w:val="21"/>
                    </w:rPr>
                    <w:t>holidays.</w:t>
                  </w:r>
                </w:p>
                <w:p w14:paraId="31E1E401" w14:textId="77777777" w:rsidR="002B723C" w:rsidRDefault="002B723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E1E3D7">
          <v:shape id="_x0000_s1032" type="#_x0000_t202" style="position:absolute;margin-left:20.3pt;margin-top:691.8pt;width:378.8pt;height:13.2pt;z-index:-11224;mso-position-horizontal-relative:page;mso-position-vertical-relative:page" filled="f" stroked="f">
            <v:textbox inset="0,0,0,0">
              <w:txbxContent>
                <w:p w14:paraId="31E1E402" w14:textId="77777777" w:rsidR="002B723C" w:rsidRDefault="00B41692">
                  <w:pPr>
                    <w:spacing w:line="213" w:lineRule="exact"/>
                    <w:ind w:left="4099"/>
                    <w:rPr>
                      <w:rFonts w:ascii="Cambria"/>
                      <w:sz w:val="20"/>
                    </w:rPr>
                  </w:pPr>
                  <w:r>
                    <w:rPr>
                      <w:color w:val="231F20"/>
                      <w:w w:val="105"/>
                      <w:sz w:val="21"/>
                    </w:rPr>
                    <w:t xml:space="preserve">visit: </w:t>
                  </w:r>
                  <w:hyperlink r:id="rId128">
                    <w:r>
                      <w:rPr>
                        <w:rFonts w:ascii="Cambria"/>
                        <w:color w:val="231F20"/>
                        <w:w w:val="105"/>
                        <w:sz w:val="20"/>
                      </w:rPr>
                      <w:t>http://www.ready.gov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1E1E3D8">
          <v:shape id="_x0000_s1031" type="#_x0000_t202" style="position:absolute;margin-left:20.3pt;margin-top:705pt;width:567.8pt;height:24.45pt;z-index:-11200;mso-position-horizontal-relative:page;mso-position-vertical-relative:page" filled="f" stroked="f">
            <v:textbox inset="0,0,0,0">
              <w:txbxContent>
                <w:p w14:paraId="31E1E403" w14:textId="77777777" w:rsidR="002B723C" w:rsidRDefault="00B41692">
                  <w:pPr>
                    <w:spacing w:before="105"/>
                    <w:ind w:left="967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FFFF"/>
                    </w:rPr>
                    <w:t xml:space="preserve">If You See Something, Say </w:t>
                  </w:r>
                  <w:proofErr w:type="spellStart"/>
                  <w:r>
                    <w:rPr>
                      <w:rFonts w:ascii="Calibri"/>
                      <w:b/>
                      <w:color w:val="FFFFFF"/>
                    </w:rPr>
                    <w:t>Something</w:t>
                  </w:r>
                  <w:r>
                    <w:rPr>
                      <w:rFonts w:ascii="Calibri"/>
                      <w:b/>
                      <w:color w:val="FFFFFF"/>
                      <w:vertAlign w:val="superscript"/>
                    </w:rPr>
                    <w:t>TM</w:t>
                  </w:r>
                  <w:proofErr w:type="spellEnd"/>
                  <w:r>
                    <w:rPr>
                      <w:rFonts w:ascii="Calibri"/>
                      <w:b/>
                      <w:color w:val="FFFFFF"/>
                    </w:rPr>
                    <w:t>. Report suspicious activity to local law enforcement or call 911.</w:t>
                  </w:r>
                </w:p>
              </w:txbxContent>
            </v:textbox>
            <w10:wrap anchorx="page" anchory="page"/>
          </v:shape>
        </w:pict>
      </w:r>
      <w:r>
        <w:pict w14:anchorId="31E1E3D9">
          <v:shape id="_x0000_s1030" type="#_x0000_t202" style="position:absolute;margin-left:20.3pt;margin-top:729.4pt;width:567.8pt;height:35.95pt;z-index:-11176;mso-position-horizontal-relative:page;mso-position-vertical-relative:page" filled="f" stroked="f">
            <v:textbox inset="0,0,0,0">
              <w:txbxContent>
                <w:p w14:paraId="31E1E404" w14:textId="77777777" w:rsidR="002B723C" w:rsidRDefault="00B41692">
                  <w:pPr>
                    <w:spacing w:before="32" w:line="254" w:lineRule="auto"/>
                    <w:ind w:left="61" w:right="262"/>
                    <w:rPr>
                      <w:rFonts w:ascii="Calibri"/>
                      <w:i/>
                      <w:sz w:val="18"/>
                    </w:rPr>
                  </w:pPr>
                  <w:r>
                    <w:rPr>
                      <w:rFonts w:ascii="Times New Roman"/>
                      <w:color w:val="FFFFFF"/>
                      <w:sz w:val="18"/>
                    </w:rPr>
                    <w:t xml:space="preserve">The National Terrorism Advisory System provides information on homeland security issues and threats. It is distributed by the Department of Homeland Security. More information is available at: </w:t>
                  </w:r>
                  <w:hyperlink r:id="rId129">
                    <w:r>
                      <w:rPr>
                        <w:rFonts w:ascii="Times New Roman"/>
                        <w:color w:val="FFFFFF"/>
                        <w:sz w:val="18"/>
                      </w:rPr>
                      <w:t>www.dhs.gov/ad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 xml:space="preserve">visories. </w:t>
                    </w:r>
                  </w:hyperlink>
                  <w:r>
                    <w:rPr>
                      <w:rFonts w:ascii="Times New Roman"/>
                      <w:color w:val="FFFFFF"/>
                      <w:sz w:val="18"/>
                    </w:rPr>
                    <w:t xml:space="preserve">To receive mobile updates: </w:t>
                  </w:r>
                  <w:hyperlink r:id="rId130">
                    <w:r>
                      <w:rPr>
                        <w:rFonts w:ascii="Times New Roman"/>
                        <w:color w:val="FFFFFF"/>
                        <w:sz w:val="18"/>
                        <w:u w:val="single" w:color="FFFFFF"/>
                      </w:rPr>
                      <w:t>www.twitter.com/dhsgov</w:t>
                    </w:r>
                  </w:hyperlink>
                  <w:r>
                    <w:rPr>
                      <w:rFonts w:ascii="Calibri"/>
                      <w:i/>
                      <w:color w:val="FFFFFF"/>
                      <w:sz w:val="18"/>
                    </w:rPr>
                    <w:t xml:space="preserve"> </w:t>
                  </w:r>
                </w:p>
                <w:p w14:paraId="31E1E405" w14:textId="77777777" w:rsidR="002B723C" w:rsidRDefault="00B41692">
                  <w:pPr>
                    <w:spacing w:before="76"/>
                    <w:ind w:left="2671"/>
                    <w:rPr>
                      <w:rFonts w:ascii="Calibri" w:hAnsi="Calibri"/>
                      <w:i/>
                      <w:sz w:val="14"/>
                    </w:rPr>
                  </w:pPr>
                  <w:r>
                    <w:rPr>
                      <w:rFonts w:ascii="Calibri" w:hAnsi="Calibri"/>
                      <w:i/>
                      <w:color w:val="FFFFFF"/>
                      <w:sz w:val="14"/>
                    </w:rPr>
                    <w:t>If You See Something Say Something™ used with permission of the NY Metropolitan Transportation Authority.</w:t>
                  </w:r>
                </w:p>
              </w:txbxContent>
            </v:textbox>
            <w10:wrap anchorx="page" anchory="page"/>
          </v:shape>
        </w:pict>
      </w:r>
      <w:r>
        <w:pict w14:anchorId="31E1E3DA">
          <v:shape id="_x0000_s1029" type="#_x0000_t202" style="position:absolute;margin-left:402.85pt;margin-top:209.3pt;width:186.45pt;height:246.9pt;z-index:-11152;mso-position-horizontal-relative:page;mso-position-vertical-relative:page" filled="f" stroked="f">
            <v:textbox inset="0,0,0,0">
              <w:txbxContent>
                <w:p w14:paraId="31E1E406" w14:textId="77777777" w:rsidR="002B723C" w:rsidRDefault="002B723C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 w14:paraId="31E1E407" w14:textId="77777777" w:rsidR="002B723C" w:rsidRDefault="002B723C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 w14:paraId="31E1E408" w14:textId="77777777" w:rsidR="002B723C" w:rsidRDefault="002B723C"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32"/>
                    </w:rPr>
                  </w:pPr>
                </w:p>
                <w:p w14:paraId="31E1E409" w14:textId="77777777" w:rsidR="002B723C" w:rsidRDefault="00B41692">
                  <w:pPr>
                    <w:spacing w:line="235" w:lineRule="auto"/>
                    <w:ind w:left="176" w:right="153"/>
                    <w:jc w:val="both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 xml:space="preserve">Describes current developments or </w:t>
                  </w:r>
                  <w:r>
                    <w:rPr>
                      <w:color w:val="FFFFFF"/>
                      <w:sz w:val="26"/>
                    </w:rPr>
                    <w:t>general trends regarding threats of</w:t>
                  </w:r>
                  <w:r>
                    <w:rPr>
                      <w:color w:val="FFFFFF"/>
                      <w:spacing w:val="5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terrorism.</w:t>
                  </w:r>
                </w:p>
                <w:p w14:paraId="31E1E40A" w14:textId="77777777" w:rsidR="002B723C" w:rsidRDefault="002B723C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 w14:paraId="31E1E40B" w14:textId="77777777" w:rsidR="002B723C" w:rsidRDefault="002B723C"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29"/>
                    </w:rPr>
                  </w:pPr>
                </w:p>
                <w:p w14:paraId="31E1E40C" w14:textId="77777777" w:rsidR="002B723C" w:rsidRDefault="00B41692">
                  <w:pPr>
                    <w:spacing w:line="235" w:lineRule="auto"/>
                    <w:ind w:left="176" w:right="163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Warns of a credible terrorism threat against the United States.</w:t>
                  </w:r>
                </w:p>
                <w:p w14:paraId="31E1E40D" w14:textId="77777777" w:rsidR="002B723C" w:rsidRDefault="002B723C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 w14:paraId="31E1E40E" w14:textId="77777777" w:rsidR="002B723C" w:rsidRDefault="002B723C">
                  <w:pPr>
                    <w:pStyle w:val="BodyText"/>
                    <w:ind w:left="0"/>
                    <w:rPr>
                      <w:rFonts w:ascii="Times New Roman"/>
                      <w:sz w:val="29"/>
                    </w:rPr>
                  </w:pPr>
                </w:p>
                <w:p w14:paraId="31E1E40F" w14:textId="77777777" w:rsidR="002B723C" w:rsidRDefault="00B41692">
                  <w:pPr>
                    <w:spacing w:before="1" w:line="232" w:lineRule="auto"/>
                    <w:ind w:left="176" w:right="163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Warns of a credible, specific and impending terrorism threat against the United States.</w:t>
                  </w:r>
                </w:p>
                <w:p w14:paraId="31E1E410" w14:textId="77777777" w:rsidR="002B723C" w:rsidRDefault="002B723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E1E3DB">
          <v:shape id="_x0000_s1028" type="#_x0000_t202" style="position:absolute;margin-left:401.4pt;margin-top:112.8pt;width:187.7pt;height:93.2pt;z-index:-11128;mso-position-horizontal-relative:page;mso-position-vertical-relative:page" filled="f" stroked="f">
            <v:textbox inset="0,0,0,0">
              <w:txbxContent>
                <w:p w14:paraId="31E1E411" w14:textId="77777777" w:rsidR="002B723C" w:rsidRDefault="00B41692">
                  <w:pPr>
                    <w:spacing w:before="7"/>
                    <w:ind w:left="591" w:right="588"/>
                    <w:jc w:val="center"/>
                    <w:rPr>
                      <w:rFonts w:ascii="Calibri"/>
                      <w:b/>
                      <w:sz w:val="36"/>
                    </w:rPr>
                  </w:pPr>
                  <w:r>
                    <w:rPr>
                      <w:rFonts w:ascii="Calibri"/>
                      <w:b/>
                      <w:color w:val="BB1E23"/>
                      <w:sz w:val="36"/>
                    </w:rPr>
                    <w:t>DURATION</w:t>
                  </w:r>
                </w:p>
                <w:p w14:paraId="31E1E412" w14:textId="77777777" w:rsidR="002B723C" w:rsidRDefault="00B41692">
                  <w:pPr>
                    <w:spacing w:before="216" w:line="243" w:lineRule="exact"/>
                    <w:ind w:left="591" w:right="592"/>
                    <w:jc w:val="center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This Bulletin will expire on</w:t>
                  </w:r>
                </w:p>
                <w:p w14:paraId="31E1E413" w14:textId="77777777" w:rsidR="002B723C" w:rsidRDefault="00B41692">
                  <w:pPr>
                    <w:spacing w:line="442" w:lineRule="exact"/>
                    <w:ind w:left="591" w:right="588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231F20"/>
                      <w:w w:val="110"/>
                      <w:sz w:val="40"/>
                    </w:rPr>
                    <w:t>June 16, 2016</w:t>
                  </w:r>
                </w:p>
                <w:p w14:paraId="31E1E414" w14:textId="77777777" w:rsidR="002B723C" w:rsidRDefault="00B41692">
                  <w:pPr>
                    <w:spacing w:line="244" w:lineRule="exact"/>
                    <w:ind w:left="591" w:right="588"/>
                    <w:jc w:val="center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at 11:59 p.m.</w:t>
                  </w:r>
                </w:p>
                <w:p w14:paraId="31E1E415" w14:textId="77777777" w:rsidR="002B723C" w:rsidRDefault="002B723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E1E3DC">
          <v:shape id="_x0000_s1027" type="#_x0000_t202" style="position:absolute;margin-left:21.6pt;margin-top:110.7pt;width:373.65pt;height:99pt;z-index:-11104;mso-position-horizontal-relative:page;mso-position-vertical-relative:page" filled="f" stroked="f">
            <v:textbox inset="0,0,0,0">
              <w:txbxContent>
                <w:p w14:paraId="31E1E416" w14:textId="77777777" w:rsidR="002B723C" w:rsidRDefault="00B41692">
                  <w:pPr>
                    <w:spacing w:before="6"/>
                    <w:ind w:left="9"/>
                    <w:rPr>
                      <w:rFonts w:ascii="Calibri"/>
                      <w:b/>
                      <w:sz w:val="36"/>
                    </w:rPr>
                  </w:pPr>
                  <w:r>
                    <w:rPr>
                      <w:rFonts w:ascii="Calibri"/>
                      <w:b/>
                      <w:color w:val="BB1E23"/>
                      <w:sz w:val="36"/>
                    </w:rPr>
                    <w:t>SUMMARY</w:t>
                  </w:r>
                </w:p>
                <w:p w14:paraId="31E1E417" w14:textId="77777777" w:rsidR="002B723C" w:rsidRDefault="00B41692">
                  <w:pPr>
                    <w:spacing w:before="16" w:line="237" w:lineRule="auto"/>
                    <w:ind w:left="9" w:right="36"/>
                    <w:jc w:val="both"/>
                    <w:rPr>
                      <w:b/>
                    </w:rPr>
                  </w:pPr>
                  <w:r>
                    <w:rPr>
                      <w:b/>
                      <w:color w:val="231F20"/>
                      <w:spacing w:val="-4"/>
                    </w:rPr>
                    <w:t>We</w:t>
                  </w:r>
                  <w:r>
                    <w:rPr>
                      <w:b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5"/>
                    </w:rPr>
                    <w:t>are</w:t>
                  </w:r>
                  <w:r>
                    <w:rPr>
                      <w:b/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</w:rPr>
                    <w:t>in</w:t>
                  </w:r>
                  <w:r>
                    <w:rPr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a</w:t>
                  </w:r>
                  <w:r>
                    <w:rPr>
                      <w:b/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5"/>
                    </w:rPr>
                    <w:t>new</w:t>
                  </w:r>
                  <w:r>
                    <w:rPr>
                      <w:b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6"/>
                    </w:rPr>
                    <w:t>phase</w:t>
                  </w:r>
                  <w:r>
                    <w:rPr>
                      <w:b/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</w:rPr>
                    <w:t>in</w:t>
                  </w:r>
                  <w:r>
                    <w:rPr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5"/>
                    </w:rPr>
                    <w:t>the</w:t>
                  </w:r>
                  <w:r>
                    <w:rPr>
                      <w:b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6"/>
                    </w:rPr>
                    <w:t>global</w:t>
                  </w:r>
                  <w:r>
                    <w:rPr>
                      <w:b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6"/>
                    </w:rPr>
                    <w:t>threat</w:t>
                  </w:r>
                  <w:r>
                    <w:rPr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</w:rPr>
                    <w:t>environment,</w:t>
                  </w:r>
                  <w:r>
                    <w:rPr>
                      <w:b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6"/>
                    </w:rPr>
                    <w:t>which</w:t>
                  </w:r>
                  <w:r>
                    <w:rPr>
                      <w:b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5"/>
                    </w:rPr>
                    <w:t>has</w:t>
                  </w:r>
                  <w:r>
                    <w:rPr>
                      <w:b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</w:rPr>
                    <w:t>implications</w:t>
                  </w:r>
                  <w:r>
                    <w:rPr>
                      <w:b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</w:rPr>
                    <w:t>on</w:t>
                  </w:r>
                  <w:r>
                    <w:rPr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</w:rPr>
                    <w:t xml:space="preserve">the </w:t>
                  </w:r>
                  <w:r>
                    <w:rPr>
                      <w:b/>
                      <w:color w:val="231F20"/>
                      <w:spacing w:val="-7"/>
                    </w:rPr>
                    <w:t xml:space="preserve">homeland. Particularly </w:t>
                  </w:r>
                  <w:r>
                    <w:rPr>
                      <w:b/>
                      <w:color w:val="231F20"/>
                      <w:spacing w:val="-5"/>
                    </w:rPr>
                    <w:t xml:space="preserve">with the </w:t>
                  </w:r>
                  <w:r>
                    <w:rPr>
                      <w:b/>
                      <w:color w:val="231F20"/>
                      <w:spacing w:val="-6"/>
                    </w:rPr>
                    <w:t xml:space="preserve">rise </w:t>
                  </w:r>
                  <w:r>
                    <w:rPr>
                      <w:b/>
                      <w:color w:val="231F20"/>
                      <w:spacing w:val="-4"/>
                    </w:rPr>
                    <w:t xml:space="preserve">in use by </w:t>
                  </w:r>
                  <w:r>
                    <w:rPr>
                      <w:b/>
                      <w:color w:val="231F20"/>
                      <w:spacing w:val="-6"/>
                    </w:rPr>
                    <w:t xml:space="preserve">terrorist groups </w:t>
                  </w:r>
                  <w:r>
                    <w:rPr>
                      <w:b/>
                      <w:color w:val="231F20"/>
                      <w:spacing w:val="-4"/>
                    </w:rPr>
                    <w:t xml:space="preserve">of </w:t>
                  </w:r>
                  <w:r>
                    <w:rPr>
                      <w:b/>
                      <w:color w:val="231F20"/>
                      <w:spacing w:val="-5"/>
                    </w:rPr>
                    <w:t xml:space="preserve">the </w:t>
                  </w:r>
                  <w:r>
                    <w:rPr>
                      <w:b/>
                      <w:color w:val="231F20"/>
                      <w:spacing w:val="-6"/>
                    </w:rPr>
                    <w:t xml:space="preserve">Internet </w:t>
                  </w:r>
                  <w:r>
                    <w:rPr>
                      <w:b/>
                      <w:color w:val="231F20"/>
                      <w:spacing w:val="-4"/>
                    </w:rPr>
                    <w:t xml:space="preserve">to </w:t>
                  </w:r>
                  <w:r>
                    <w:rPr>
                      <w:rFonts w:ascii="Arial" w:hAnsi="Arial"/>
                      <w:b/>
                      <w:color w:val="231F20"/>
                      <w:spacing w:val="-6"/>
                      <w:w w:val="90"/>
                    </w:rPr>
                    <w:t>inspire</w:t>
                  </w:r>
                  <w:r>
                    <w:rPr>
                      <w:rFonts w:ascii="Arial" w:hAnsi="Arial"/>
                      <w:b/>
                      <w:color w:val="231F20"/>
                      <w:spacing w:val="-10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5"/>
                      <w:w w:val="90"/>
                    </w:rPr>
                    <w:t>and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6"/>
                      <w:w w:val="90"/>
                    </w:rPr>
                    <w:t>recruit,</w:t>
                  </w:r>
                  <w:r>
                    <w:rPr>
                      <w:rFonts w:ascii="Arial" w:hAnsi="Arial"/>
                      <w:b/>
                      <w:color w:val="231F20"/>
                      <w:spacing w:val="-10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4"/>
                      <w:w w:val="90"/>
                    </w:rPr>
                    <w:t>we</w:t>
                  </w:r>
                  <w:r>
                    <w:rPr>
                      <w:rFonts w:ascii="Arial" w:hAnsi="Arial"/>
                      <w:b/>
                      <w:color w:val="231F20"/>
                      <w:spacing w:val="-10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4"/>
                      <w:w w:val="90"/>
                    </w:rPr>
                    <w:t>are</w:t>
                  </w:r>
                  <w:r>
                    <w:rPr>
                      <w:rFonts w:ascii="Arial" w:hAnsi="Arial"/>
                      <w:b/>
                      <w:color w:val="231F20"/>
                      <w:spacing w:val="-13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7"/>
                      <w:w w:val="90"/>
                    </w:rPr>
                    <w:t>concerned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6"/>
                      <w:w w:val="90"/>
                    </w:rPr>
                    <w:t>about</w:t>
                  </w:r>
                  <w:r>
                    <w:rPr>
                      <w:rFonts w:ascii="Arial" w:hAnsi="Arial"/>
                      <w:b/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rFonts w:ascii="Arial" w:hAnsi="Arial"/>
                      <w:b/>
                      <w:color w:val="231F20"/>
                      <w:spacing w:val="-10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7"/>
                      <w:w w:val="90"/>
                    </w:rPr>
                    <w:t>“self</w:t>
                  </w:r>
                  <w:r>
                    <w:rPr>
                      <w:b/>
                      <w:color w:val="231F20"/>
                      <w:spacing w:val="-7"/>
                      <w:w w:val="90"/>
                    </w:rPr>
                    <w:t>-</w:t>
                  </w:r>
                  <w:r>
                    <w:rPr>
                      <w:rFonts w:ascii="Arial" w:hAnsi="Arial"/>
                      <w:b/>
                      <w:color w:val="231F20"/>
                      <w:spacing w:val="-7"/>
                      <w:w w:val="90"/>
                    </w:rPr>
                    <w:t>radicalized”</w:t>
                  </w:r>
                  <w:r>
                    <w:rPr>
                      <w:rFonts w:ascii="Arial" w:hAnsi="Arial"/>
                      <w:b/>
                      <w:color w:val="231F20"/>
                      <w:spacing w:val="-10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6"/>
                      <w:w w:val="90"/>
                    </w:rPr>
                    <w:t>actor(s)</w:t>
                  </w:r>
                  <w:r>
                    <w:rPr>
                      <w:rFonts w:ascii="Arial" w:hAnsi="Arial"/>
                      <w:b/>
                      <w:color w:val="231F20"/>
                      <w:spacing w:val="-13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4"/>
                      <w:w w:val="90"/>
                    </w:rPr>
                    <w:t>who</w:t>
                  </w:r>
                  <w:r>
                    <w:rPr>
                      <w:rFonts w:ascii="Arial" w:hAnsi="Arial"/>
                      <w:b/>
                      <w:color w:val="231F20"/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6"/>
                      <w:w w:val="90"/>
                    </w:rPr>
                    <w:t xml:space="preserve">could </w:t>
                  </w:r>
                  <w:r>
                    <w:rPr>
                      <w:b/>
                      <w:color w:val="231F20"/>
                      <w:spacing w:val="-6"/>
                    </w:rPr>
                    <w:t>strike</w:t>
                  </w:r>
                  <w:r>
                    <w:rPr>
                      <w:b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5"/>
                    </w:rPr>
                    <w:t>with</w:t>
                  </w:r>
                  <w:r>
                    <w:rPr>
                      <w:b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6"/>
                    </w:rPr>
                    <w:t>little</w:t>
                  </w:r>
                  <w:r>
                    <w:rPr>
                      <w:b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</w:rPr>
                    <w:t>or</w:t>
                  </w:r>
                  <w:r>
                    <w:rPr>
                      <w:b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4"/>
                    </w:rPr>
                    <w:t>no</w:t>
                  </w:r>
                  <w:r>
                    <w:rPr>
                      <w:b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6"/>
                    </w:rPr>
                    <w:t>notice.</w:t>
                  </w:r>
                  <w:r>
                    <w:rPr>
                      <w:b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6"/>
                    </w:rPr>
                    <w:t>Recent</w:t>
                  </w:r>
                  <w:r>
                    <w:rPr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6"/>
                    </w:rPr>
                    <w:t>attacks</w:t>
                  </w:r>
                  <w:r>
                    <w:rPr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5"/>
                    </w:rPr>
                    <w:t>and</w:t>
                  </w:r>
                  <w:r>
                    <w:rPr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</w:rPr>
                    <w:t>attempted</w:t>
                  </w:r>
                  <w:r>
                    <w:rPr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6"/>
                    </w:rPr>
                    <w:t>attacks</w:t>
                  </w:r>
                  <w:r>
                    <w:rPr>
                      <w:b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7"/>
                    </w:rPr>
                    <w:t>internationally</w:t>
                  </w:r>
                  <w:r>
                    <w:rPr>
                      <w:b/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5"/>
                    </w:rPr>
                    <w:t xml:space="preserve">and </w:t>
                  </w:r>
                  <w:r>
                    <w:rPr>
                      <w:b/>
                      <w:color w:val="231F20"/>
                      <w:spacing w:val="-4"/>
                    </w:rPr>
                    <w:t xml:space="preserve">in </w:t>
                  </w:r>
                  <w:r>
                    <w:rPr>
                      <w:b/>
                      <w:color w:val="231F20"/>
                      <w:spacing w:val="-5"/>
                    </w:rPr>
                    <w:t xml:space="preserve">the </w:t>
                  </w:r>
                  <w:r>
                    <w:rPr>
                      <w:b/>
                      <w:color w:val="231F20"/>
                      <w:spacing w:val="-6"/>
                    </w:rPr>
                    <w:t xml:space="preserve">homeland warrant </w:t>
                  </w:r>
                  <w:r>
                    <w:rPr>
                      <w:b/>
                      <w:color w:val="231F20"/>
                      <w:spacing w:val="-7"/>
                    </w:rPr>
                    <w:t xml:space="preserve">increased </w:t>
                  </w:r>
                  <w:r>
                    <w:rPr>
                      <w:b/>
                      <w:color w:val="231F20"/>
                      <w:spacing w:val="-6"/>
                    </w:rPr>
                    <w:t xml:space="preserve">security, </w:t>
                  </w:r>
                  <w:r>
                    <w:rPr>
                      <w:b/>
                      <w:color w:val="231F20"/>
                      <w:spacing w:val="-4"/>
                    </w:rPr>
                    <w:t xml:space="preserve">as </w:t>
                  </w:r>
                  <w:r>
                    <w:rPr>
                      <w:b/>
                      <w:color w:val="231F20"/>
                      <w:spacing w:val="-6"/>
                    </w:rPr>
                    <w:t xml:space="preserve">well </w:t>
                  </w:r>
                  <w:r>
                    <w:rPr>
                      <w:b/>
                      <w:color w:val="231F20"/>
                      <w:spacing w:val="-4"/>
                    </w:rPr>
                    <w:t xml:space="preserve">as </w:t>
                  </w:r>
                  <w:r>
                    <w:rPr>
                      <w:b/>
                      <w:color w:val="231F20"/>
                      <w:spacing w:val="-7"/>
                    </w:rPr>
                    <w:t xml:space="preserve">increased </w:t>
                  </w:r>
                  <w:r>
                    <w:rPr>
                      <w:b/>
                      <w:color w:val="231F20"/>
                      <w:spacing w:val="-6"/>
                    </w:rPr>
                    <w:t xml:space="preserve">public vigilance </w:t>
                  </w:r>
                  <w:r>
                    <w:rPr>
                      <w:b/>
                      <w:color w:val="231F20"/>
                      <w:spacing w:val="-5"/>
                    </w:rPr>
                    <w:t xml:space="preserve">and </w:t>
                  </w:r>
                  <w:r>
                    <w:rPr>
                      <w:b/>
                      <w:color w:val="231F20"/>
                      <w:spacing w:val="-7"/>
                    </w:rPr>
                    <w:t>awareness.</w:t>
                  </w:r>
                </w:p>
              </w:txbxContent>
            </v:textbox>
            <w10:wrap anchorx="page" anchory="page"/>
          </v:shape>
        </w:pict>
      </w:r>
      <w:r>
        <w:pict w14:anchorId="31E1E3DD">
          <v:shape id="_x0000_s1026" type="#_x0000_t202" style="position:absolute;margin-left:21.6pt;margin-top:209.7pt;width:373.65pt;height:10.05pt;z-index:-11080;mso-position-horizontal-relative:page;mso-position-vertical-relative:page" filled="f" stroked="f">
            <v:textbox inset="0,0,0,0">
              <w:txbxContent>
                <w:p w14:paraId="31E1E418" w14:textId="77777777" w:rsidR="002B723C" w:rsidRDefault="002B723C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B723C">
      <w:type w:val="continuous"/>
      <w:pgSz w:w="12240" w:h="15840"/>
      <w:pgMar w:top="740" w:right="3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570"/>
    <w:multiLevelType w:val="hybridMultilevel"/>
    <w:tmpl w:val="38B4E1E8"/>
    <w:lvl w:ilvl="0" w:tplc="1C0C73DA">
      <w:numFmt w:val="bullet"/>
      <w:lvlText w:val=""/>
      <w:lvlJc w:val="left"/>
      <w:pPr>
        <w:ind w:left="322" w:hanging="27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E020B38A">
      <w:numFmt w:val="bullet"/>
      <w:lvlText w:val="•"/>
      <w:lvlJc w:val="left"/>
      <w:pPr>
        <w:ind w:left="667" w:hanging="274"/>
      </w:pPr>
      <w:rPr>
        <w:rFonts w:hint="default"/>
      </w:rPr>
    </w:lvl>
    <w:lvl w:ilvl="2" w:tplc="594E9C68">
      <w:numFmt w:val="bullet"/>
      <w:lvlText w:val="•"/>
      <w:lvlJc w:val="left"/>
      <w:pPr>
        <w:ind w:left="1015" w:hanging="274"/>
      </w:pPr>
      <w:rPr>
        <w:rFonts w:hint="default"/>
      </w:rPr>
    </w:lvl>
    <w:lvl w:ilvl="3" w:tplc="CED44282">
      <w:numFmt w:val="bullet"/>
      <w:lvlText w:val="•"/>
      <w:lvlJc w:val="left"/>
      <w:pPr>
        <w:ind w:left="1363" w:hanging="274"/>
      </w:pPr>
      <w:rPr>
        <w:rFonts w:hint="default"/>
      </w:rPr>
    </w:lvl>
    <w:lvl w:ilvl="4" w:tplc="CEA06D9E">
      <w:numFmt w:val="bullet"/>
      <w:lvlText w:val="•"/>
      <w:lvlJc w:val="left"/>
      <w:pPr>
        <w:ind w:left="1711" w:hanging="274"/>
      </w:pPr>
      <w:rPr>
        <w:rFonts w:hint="default"/>
      </w:rPr>
    </w:lvl>
    <w:lvl w:ilvl="5" w:tplc="C874B006">
      <w:numFmt w:val="bullet"/>
      <w:lvlText w:val="•"/>
      <w:lvlJc w:val="left"/>
      <w:pPr>
        <w:ind w:left="2059" w:hanging="274"/>
      </w:pPr>
      <w:rPr>
        <w:rFonts w:hint="default"/>
      </w:rPr>
    </w:lvl>
    <w:lvl w:ilvl="6" w:tplc="7D3002F0">
      <w:numFmt w:val="bullet"/>
      <w:lvlText w:val="•"/>
      <w:lvlJc w:val="left"/>
      <w:pPr>
        <w:ind w:left="2406" w:hanging="274"/>
      </w:pPr>
      <w:rPr>
        <w:rFonts w:hint="default"/>
      </w:rPr>
    </w:lvl>
    <w:lvl w:ilvl="7" w:tplc="18C0FEFA">
      <w:numFmt w:val="bullet"/>
      <w:lvlText w:val="•"/>
      <w:lvlJc w:val="left"/>
      <w:pPr>
        <w:ind w:left="2754" w:hanging="274"/>
      </w:pPr>
      <w:rPr>
        <w:rFonts w:hint="default"/>
      </w:rPr>
    </w:lvl>
    <w:lvl w:ilvl="8" w:tplc="713A55A2">
      <w:numFmt w:val="bullet"/>
      <w:lvlText w:val="•"/>
      <w:lvlJc w:val="left"/>
      <w:pPr>
        <w:ind w:left="3102" w:hanging="274"/>
      </w:pPr>
      <w:rPr>
        <w:rFonts w:hint="default"/>
      </w:rPr>
    </w:lvl>
  </w:abstractNum>
  <w:abstractNum w:abstractNumId="1" w15:restartNumberingAfterBreak="0">
    <w:nsid w:val="41EA609A"/>
    <w:multiLevelType w:val="hybridMultilevel"/>
    <w:tmpl w:val="61C4334E"/>
    <w:lvl w:ilvl="0" w:tplc="AA889564">
      <w:numFmt w:val="bullet"/>
      <w:lvlText w:val=""/>
      <w:lvlJc w:val="left"/>
      <w:pPr>
        <w:ind w:left="328" w:hanging="27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A860FCDC">
      <w:numFmt w:val="bullet"/>
      <w:lvlText w:val="•"/>
      <w:lvlJc w:val="left"/>
      <w:pPr>
        <w:ind w:left="666" w:hanging="274"/>
      </w:pPr>
      <w:rPr>
        <w:rFonts w:hint="default"/>
      </w:rPr>
    </w:lvl>
    <w:lvl w:ilvl="2" w:tplc="3A6EDA90">
      <w:numFmt w:val="bullet"/>
      <w:lvlText w:val="•"/>
      <w:lvlJc w:val="left"/>
      <w:pPr>
        <w:ind w:left="1012" w:hanging="274"/>
      </w:pPr>
      <w:rPr>
        <w:rFonts w:hint="default"/>
      </w:rPr>
    </w:lvl>
    <w:lvl w:ilvl="3" w:tplc="5E16F892">
      <w:numFmt w:val="bullet"/>
      <w:lvlText w:val="•"/>
      <w:lvlJc w:val="left"/>
      <w:pPr>
        <w:ind w:left="1358" w:hanging="274"/>
      </w:pPr>
      <w:rPr>
        <w:rFonts w:hint="default"/>
      </w:rPr>
    </w:lvl>
    <w:lvl w:ilvl="4" w:tplc="A4DC3418">
      <w:numFmt w:val="bullet"/>
      <w:lvlText w:val="•"/>
      <w:lvlJc w:val="left"/>
      <w:pPr>
        <w:ind w:left="1704" w:hanging="274"/>
      </w:pPr>
      <w:rPr>
        <w:rFonts w:hint="default"/>
      </w:rPr>
    </w:lvl>
    <w:lvl w:ilvl="5" w:tplc="CF94F38E">
      <w:numFmt w:val="bullet"/>
      <w:lvlText w:val="•"/>
      <w:lvlJc w:val="left"/>
      <w:pPr>
        <w:ind w:left="2050" w:hanging="274"/>
      </w:pPr>
      <w:rPr>
        <w:rFonts w:hint="default"/>
      </w:rPr>
    </w:lvl>
    <w:lvl w:ilvl="6" w:tplc="25A8F86A">
      <w:numFmt w:val="bullet"/>
      <w:lvlText w:val="•"/>
      <w:lvlJc w:val="left"/>
      <w:pPr>
        <w:ind w:left="2396" w:hanging="274"/>
      </w:pPr>
      <w:rPr>
        <w:rFonts w:hint="default"/>
      </w:rPr>
    </w:lvl>
    <w:lvl w:ilvl="7" w:tplc="ACB65BDC">
      <w:numFmt w:val="bullet"/>
      <w:lvlText w:val="•"/>
      <w:lvlJc w:val="left"/>
      <w:pPr>
        <w:ind w:left="2742" w:hanging="274"/>
      </w:pPr>
      <w:rPr>
        <w:rFonts w:hint="default"/>
      </w:rPr>
    </w:lvl>
    <w:lvl w:ilvl="8" w:tplc="68168774">
      <w:numFmt w:val="bullet"/>
      <w:lvlText w:val="•"/>
      <w:lvlJc w:val="left"/>
      <w:pPr>
        <w:ind w:left="3088" w:hanging="274"/>
      </w:pPr>
      <w:rPr>
        <w:rFonts w:hint="default"/>
      </w:rPr>
    </w:lvl>
  </w:abstractNum>
  <w:abstractNum w:abstractNumId="2" w15:restartNumberingAfterBreak="0">
    <w:nsid w:val="617E6BA1"/>
    <w:multiLevelType w:val="hybridMultilevel"/>
    <w:tmpl w:val="8F448B30"/>
    <w:lvl w:ilvl="0" w:tplc="1F205D8A">
      <w:numFmt w:val="bullet"/>
      <w:lvlText w:val=""/>
      <w:lvlJc w:val="left"/>
      <w:pPr>
        <w:ind w:left="292" w:hanging="272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10A01C4C">
      <w:numFmt w:val="bullet"/>
      <w:lvlText w:val="•"/>
      <w:lvlJc w:val="left"/>
      <w:pPr>
        <w:ind w:left="647" w:hanging="272"/>
      </w:pPr>
      <w:rPr>
        <w:rFonts w:hint="default"/>
      </w:rPr>
    </w:lvl>
    <w:lvl w:ilvl="2" w:tplc="D86C38AE">
      <w:numFmt w:val="bullet"/>
      <w:lvlText w:val="•"/>
      <w:lvlJc w:val="left"/>
      <w:pPr>
        <w:ind w:left="995" w:hanging="272"/>
      </w:pPr>
      <w:rPr>
        <w:rFonts w:hint="default"/>
      </w:rPr>
    </w:lvl>
    <w:lvl w:ilvl="3" w:tplc="E836DD22">
      <w:numFmt w:val="bullet"/>
      <w:lvlText w:val="•"/>
      <w:lvlJc w:val="left"/>
      <w:pPr>
        <w:ind w:left="1343" w:hanging="272"/>
      </w:pPr>
      <w:rPr>
        <w:rFonts w:hint="default"/>
      </w:rPr>
    </w:lvl>
    <w:lvl w:ilvl="4" w:tplc="FEEC4068">
      <w:numFmt w:val="bullet"/>
      <w:lvlText w:val="•"/>
      <w:lvlJc w:val="left"/>
      <w:pPr>
        <w:ind w:left="1690" w:hanging="272"/>
      </w:pPr>
      <w:rPr>
        <w:rFonts w:hint="default"/>
      </w:rPr>
    </w:lvl>
    <w:lvl w:ilvl="5" w:tplc="43685E12">
      <w:numFmt w:val="bullet"/>
      <w:lvlText w:val="•"/>
      <w:lvlJc w:val="left"/>
      <w:pPr>
        <w:ind w:left="2038" w:hanging="272"/>
      </w:pPr>
      <w:rPr>
        <w:rFonts w:hint="default"/>
      </w:rPr>
    </w:lvl>
    <w:lvl w:ilvl="6" w:tplc="658879CE">
      <w:numFmt w:val="bullet"/>
      <w:lvlText w:val="•"/>
      <w:lvlJc w:val="left"/>
      <w:pPr>
        <w:ind w:left="2386" w:hanging="272"/>
      </w:pPr>
      <w:rPr>
        <w:rFonts w:hint="default"/>
      </w:rPr>
    </w:lvl>
    <w:lvl w:ilvl="7" w:tplc="68982B32">
      <w:numFmt w:val="bullet"/>
      <w:lvlText w:val="•"/>
      <w:lvlJc w:val="left"/>
      <w:pPr>
        <w:ind w:left="2734" w:hanging="272"/>
      </w:pPr>
      <w:rPr>
        <w:rFonts w:hint="default"/>
      </w:rPr>
    </w:lvl>
    <w:lvl w:ilvl="8" w:tplc="AC640EA0">
      <w:numFmt w:val="bullet"/>
      <w:lvlText w:val="•"/>
      <w:lvlJc w:val="left"/>
      <w:pPr>
        <w:ind w:left="3081" w:hanging="272"/>
      </w:pPr>
      <w:rPr>
        <w:rFonts w:hint="default"/>
      </w:rPr>
    </w:lvl>
  </w:abstractNum>
  <w:abstractNum w:abstractNumId="3" w15:restartNumberingAfterBreak="0">
    <w:nsid w:val="6B5E52D5"/>
    <w:multiLevelType w:val="hybridMultilevel"/>
    <w:tmpl w:val="10780766"/>
    <w:lvl w:ilvl="0" w:tplc="2A06AE66">
      <w:numFmt w:val="bullet"/>
      <w:lvlText w:val=""/>
      <w:lvlJc w:val="left"/>
      <w:pPr>
        <w:ind w:left="322" w:hanging="274"/>
      </w:pPr>
      <w:rPr>
        <w:rFonts w:ascii="Symbol" w:eastAsia="Symbol" w:hAnsi="Symbol" w:cs="Symbol" w:hint="default"/>
        <w:color w:val="231F20"/>
        <w:w w:val="99"/>
        <w:sz w:val="20"/>
        <w:szCs w:val="20"/>
      </w:rPr>
    </w:lvl>
    <w:lvl w:ilvl="1" w:tplc="ECD2C2E4">
      <w:numFmt w:val="bullet"/>
      <w:lvlText w:val="•"/>
      <w:lvlJc w:val="left"/>
      <w:pPr>
        <w:ind w:left="667" w:hanging="274"/>
      </w:pPr>
      <w:rPr>
        <w:rFonts w:hint="default"/>
      </w:rPr>
    </w:lvl>
    <w:lvl w:ilvl="2" w:tplc="2062B3D0">
      <w:numFmt w:val="bullet"/>
      <w:lvlText w:val="•"/>
      <w:lvlJc w:val="left"/>
      <w:pPr>
        <w:ind w:left="1015" w:hanging="274"/>
      </w:pPr>
      <w:rPr>
        <w:rFonts w:hint="default"/>
      </w:rPr>
    </w:lvl>
    <w:lvl w:ilvl="3" w:tplc="B3A0955E">
      <w:numFmt w:val="bullet"/>
      <w:lvlText w:val="•"/>
      <w:lvlJc w:val="left"/>
      <w:pPr>
        <w:ind w:left="1363" w:hanging="274"/>
      </w:pPr>
      <w:rPr>
        <w:rFonts w:hint="default"/>
      </w:rPr>
    </w:lvl>
    <w:lvl w:ilvl="4" w:tplc="AC28F03C">
      <w:numFmt w:val="bullet"/>
      <w:lvlText w:val="•"/>
      <w:lvlJc w:val="left"/>
      <w:pPr>
        <w:ind w:left="1711" w:hanging="274"/>
      </w:pPr>
      <w:rPr>
        <w:rFonts w:hint="default"/>
      </w:rPr>
    </w:lvl>
    <w:lvl w:ilvl="5" w:tplc="D47E8584">
      <w:numFmt w:val="bullet"/>
      <w:lvlText w:val="•"/>
      <w:lvlJc w:val="left"/>
      <w:pPr>
        <w:ind w:left="2059" w:hanging="274"/>
      </w:pPr>
      <w:rPr>
        <w:rFonts w:hint="default"/>
      </w:rPr>
    </w:lvl>
    <w:lvl w:ilvl="6" w:tplc="97540D84">
      <w:numFmt w:val="bullet"/>
      <w:lvlText w:val="•"/>
      <w:lvlJc w:val="left"/>
      <w:pPr>
        <w:ind w:left="2406" w:hanging="274"/>
      </w:pPr>
      <w:rPr>
        <w:rFonts w:hint="default"/>
      </w:rPr>
    </w:lvl>
    <w:lvl w:ilvl="7" w:tplc="04C2F2E2">
      <w:numFmt w:val="bullet"/>
      <w:lvlText w:val="•"/>
      <w:lvlJc w:val="left"/>
      <w:pPr>
        <w:ind w:left="2754" w:hanging="274"/>
      </w:pPr>
      <w:rPr>
        <w:rFonts w:hint="default"/>
      </w:rPr>
    </w:lvl>
    <w:lvl w:ilvl="8" w:tplc="5F62A4CA">
      <w:numFmt w:val="bullet"/>
      <w:lvlText w:val="•"/>
      <w:lvlJc w:val="left"/>
      <w:pPr>
        <w:ind w:left="3102" w:hanging="27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23C"/>
    <w:rsid w:val="002B723C"/>
    <w:rsid w:val="003A3581"/>
    <w:rsid w:val="00B4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."/>
  <w:listSeparator w:val=","/>
  <w14:docId w14:val="31E1E3BD"/>
  <w15:docId w15:val="{7ECBB888-AD73-4E72-8EB9-6CCE3CD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hyperlink" Target="http://www.ready.gov/" TargetMode="External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26" Type="http://schemas.openxmlformats.org/officeDocument/2006/relationships/hyperlink" Target="http://www.dhs.gov/advisories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124" Type="http://schemas.openxmlformats.org/officeDocument/2006/relationships/image" Target="media/image120.png"/><Relationship Id="rId129" Type="http://schemas.openxmlformats.org/officeDocument/2006/relationships/hyperlink" Target="http://www.dhs.gov/advisories" TargetMode="Externa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hyperlink" Target="http://www.fbi.gov/contact-us/field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hyperlink" Target="http://www.twitter.com/dhs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fontTable" Target="fontTable.xml"/><Relationship Id="rId61" Type="http://schemas.openxmlformats.org/officeDocument/2006/relationships/image" Target="media/image57.png"/><Relationship Id="rId82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NTAS Bulletin</vt:lpstr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NTAS Bulletin</dc:title>
  <dc:creator>tbrown</dc:creator>
  <cp:lastModifiedBy>Laurie Yarnes</cp:lastModifiedBy>
  <cp:revision>3</cp:revision>
  <dcterms:created xsi:type="dcterms:W3CDTF">2018-02-24T19:48:00Z</dcterms:created>
  <dcterms:modified xsi:type="dcterms:W3CDTF">2018-02-24T19:48:00Z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2018-02-24T00:00:00Z</vt:filetime>
  </property>
</Properties>
</file>