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58E6" w14:textId="77777777" w:rsidR="00245756" w:rsidRDefault="00CC25F3">
      <w:pPr>
        <w:rPr>
          <w:sz w:val="2"/>
          <w:szCs w:val="2"/>
        </w:rPr>
      </w:pPr>
      <w:r>
        <w:pict w14:anchorId="571A58EB">
          <v:group id="_x0000_s1130" style="position:absolute;margin-left:232.3pt;margin-top:68.05pt;width:343.95pt;height:10.1pt;z-index:-12640;mso-position-horizontal-relative:page;mso-position-vertical-relative:page" coordorigin="4646,1361" coordsize="6879,202">
            <v:rect id="_x0000_s1132" style="position:absolute;left:4656;top:1370;width:6860;height:183" fillcolor="#2a2d33" stroked="f"/>
            <v:rect id="_x0000_s1131" style="position:absolute;left:4656;top:1370;width:6860;height:183" filled="f" strokecolor="#2a2d33" strokeweight=".96pt"/>
            <w10:wrap anchorx="page" anchory="page"/>
          </v:group>
        </w:pict>
      </w:r>
      <w:r>
        <w:pict w14:anchorId="571A58EC">
          <v:line id="_x0000_s1129" style="position:absolute;z-index:-12616;mso-position-horizontal-relative:page;mso-position-vertical-relative:page" from="45.85pt,605.4pt" to="301.7pt,605.4pt" strokecolor="#2a2d33" strokeweight="1.92pt">
            <w10:wrap anchorx="page" anchory="page"/>
          </v:line>
        </w:pict>
      </w:r>
      <w:r>
        <w:pict w14:anchorId="571A58ED">
          <v:line id="_x0000_s1128" style="position:absolute;z-index:-12592;mso-position-horizontal-relative:page;mso-position-vertical-relative:page" from="333.85pt,533.5pt" to="584.9pt,533.5pt" strokecolor="#2a2d33" strokeweight="1.92pt">
            <w10:wrap anchorx="page" anchory="page"/>
          </v:line>
        </w:pict>
      </w:r>
      <w:r>
        <w:pict w14:anchorId="571A58EE">
          <v:line id="_x0000_s1127" style="position:absolute;z-index:-12568;mso-position-horizontal-relative:page;mso-position-vertical-relative:page" from="333.85pt,714.5pt" to="584.9pt,714.5pt" strokecolor="#2a2d33" strokeweight="1.92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68422911" behindDoc="1" locked="0" layoutInCell="1" allowOverlap="1" wp14:anchorId="571A58EF" wp14:editId="571A58F0">
            <wp:simplePos x="0" y="0"/>
            <wp:positionH relativeFrom="page">
              <wp:posOffset>4415028</wp:posOffset>
            </wp:positionH>
            <wp:positionV relativeFrom="page">
              <wp:posOffset>1543812</wp:posOffset>
            </wp:positionV>
            <wp:extent cx="2612135" cy="2170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35" cy="21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1A58F1">
          <v:line id="_x0000_s1126" style="position:absolute;z-index:-12520;mso-position-horizontal-relative:page;mso-position-vertical-relative:page" from="307.45pt,119.9pt" to="307.45pt,755.9pt" strokecolor="#2a2d33" strokeweight=".48pt">
            <w10:wrap anchorx="page" anchory="page"/>
          </v:line>
        </w:pict>
      </w:r>
      <w:r>
        <w:pict w14:anchorId="571A58F3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73.85pt;margin-top:32.95pt;width:200.9pt;height:32.8pt;z-index:-12496;mso-position-horizontal-relative:page;mso-position-vertical-relative:page" filled="f" stroked="f">
            <v:textbox inset="0,0,0,0">
              <w:txbxContent>
                <w:p w14:paraId="571A5957" w14:textId="77777777" w:rsidR="00245756" w:rsidRDefault="00CC25F3">
                  <w:pPr>
                    <w:spacing w:before="2"/>
                    <w:ind w:left="20"/>
                    <w:rPr>
                      <w:rFonts w:ascii="Arial"/>
                      <w:b/>
                      <w:i/>
                      <w:sz w:val="55"/>
                    </w:rPr>
                  </w:pP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55"/>
                    </w:rPr>
                    <w:t>Kitchen</w:t>
                  </w:r>
                  <w:r>
                    <w:rPr>
                      <w:rFonts w:ascii="Arial"/>
                      <w:b/>
                      <w:i/>
                      <w:color w:val="36383D"/>
                      <w:spacing w:val="-35"/>
                      <w:w w:val="105"/>
                      <w:sz w:val="55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55"/>
                    </w:rPr>
                    <w:t>Safety</w:t>
                  </w:r>
                </w:p>
              </w:txbxContent>
            </v:textbox>
            <w10:wrap anchorx="page" anchory="page"/>
          </v:shape>
        </w:pict>
      </w:r>
      <w:r>
        <w:pict w14:anchorId="571A58F4">
          <v:shape id="_x0000_s1124" type="#_x0000_t202" style="position:absolute;margin-left:34.25pt;margin-top:65.05pt;width:174.5pt;height:34.85pt;z-index:-12472;mso-position-horizontal-relative:page;mso-position-vertical-relative:page" filled="f" stroked="f">
            <v:textbox inset="0,0,0,0">
              <w:txbxContent>
                <w:p w14:paraId="571A5958" w14:textId="4645C39F" w:rsidR="00245756" w:rsidRDefault="00CC25F3">
                  <w:pPr>
                    <w:spacing w:before="14" w:line="285" w:lineRule="auto"/>
                    <w:ind w:left="20" w:right="17"/>
                    <w:rPr>
                      <w:rFonts w:ascii="Arial"/>
                      <w:i/>
                      <w:sz w:val="17"/>
                    </w:rPr>
                  </w:pPr>
                  <w:r>
                    <w:rPr>
                      <w:rFonts w:ascii="Arial"/>
                      <w:i/>
                      <w:color w:val="36383D"/>
                      <w:w w:val="105"/>
                      <w:sz w:val="17"/>
                    </w:rPr>
                    <w:t>Texas</w:t>
                  </w:r>
                  <w:r>
                    <w:rPr>
                      <w:rFonts w:ascii="Arial"/>
                      <w:i/>
                      <w:color w:val="36383D"/>
                      <w:spacing w:val="-3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36383D"/>
                      <w:w w:val="105"/>
                      <w:sz w:val="17"/>
                    </w:rPr>
                    <w:t>Workers' Compensation Commission Workers' Health and Safety Division</w:t>
                  </w:r>
                  <w:r>
                    <w:rPr>
                      <w:rFonts w:ascii="Arial"/>
                      <w:i/>
                      <w:color w:val="36383D"/>
                      <w:w w:val="105"/>
                      <w:sz w:val="17"/>
                    </w:rPr>
                    <w:t xml:space="preserve"> Safety Education </w:t>
                  </w:r>
                  <w:r>
                    <w:rPr>
                      <w:rFonts w:ascii="Arial"/>
                      <w:color w:val="36383D"/>
                      <w:w w:val="105"/>
                      <w:sz w:val="17"/>
                    </w:rPr>
                    <w:t xml:space="preserve">&amp; </w:t>
                  </w:r>
                  <w:r>
                    <w:rPr>
                      <w:rFonts w:ascii="Arial"/>
                      <w:i/>
                      <w:color w:val="36383D"/>
                      <w:w w:val="105"/>
                      <w:sz w:val="17"/>
                    </w:rPr>
                    <w:t>Training</w:t>
                  </w:r>
                  <w:r>
                    <w:rPr>
                      <w:rFonts w:ascii="Arial"/>
                      <w:i/>
                      <w:color w:val="36383D"/>
                      <w:spacing w:val="2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36383D"/>
                      <w:w w:val="105"/>
                      <w:sz w:val="17"/>
                    </w:rPr>
                    <w:t>Programs</w:t>
                  </w:r>
                </w:p>
              </w:txbxContent>
            </v:textbox>
            <w10:wrap anchorx="page" anchory="page"/>
          </v:shape>
        </w:pict>
      </w:r>
      <w:r>
        <w:pict w14:anchorId="571A58F5">
          <v:shape id="_x0000_s1123" type="#_x0000_t202" style="position:absolute;margin-left:232.95pt;margin-top:81pt;width:74.15pt;height:8.2pt;z-index:-12448;mso-position-horizontal-relative:page;mso-position-vertical-relative:page" filled="f" stroked="f">
            <v:textbox inset="0,0,0,0">
              <w:txbxContent>
                <w:p w14:paraId="571A5959" w14:textId="77777777" w:rsidR="00245756" w:rsidRDefault="00CC25F3">
                  <w:pPr>
                    <w:spacing w:before="16"/>
                    <w:ind w:left="20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color w:val="36383D"/>
                      <w:w w:val="105"/>
                      <w:sz w:val="11"/>
                    </w:rPr>
                    <w:t>Pub. No. HS04-07</w:t>
                  </w:r>
                  <w:r>
                    <w:rPr>
                      <w:rFonts w:ascii="Arial"/>
                      <w:color w:val="484B4F"/>
                      <w:w w:val="105"/>
                      <w:sz w:val="11"/>
                    </w:rPr>
                    <w:t>4</w:t>
                  </w:r>
                  <w:proofErr w:type="gramStart"/>
                  <w:r>
                    <w:rPr>
                      <w:rFonts w:ascii="Arial"/>
                      <w:color w:val="484B4F"/>
                      <w:w w:val="105"/>
                      <w:sz w:val="11"/>
                    </w:rPr>
                    <w:t>A(</w:t>
                  </w:r>
                  <w:proofErr w:type="gramEnd"/>
                  <w:r>
                    <w:rPr>
                      <w:rFonts w:ascii="Arial"/>
                      <w:color w:val="484B4F"/>
                      <w:w w:val="105"/>
                      <w:sz w:val="11"/>
                    </w:rPr>
                    <w:t>3 -06</w:t>
                  </w:r>
                  <w:r>
                    <w:rPr>
                      <w:rFonts w:ascii="Arial"/>
                      <w:color w:val="66696D"/>
                      <w:w w:val="105"/>
                      <w:sz w:val="1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71A58F6">
          <v:shape id="_x0000_s1122" type="#_x0000_t202" style="position:absolute;margin-left:31.85pt;margin-top:117.45pt;width:271.5pt;height:195.55pt;z-index:-12424;mso-position-horizontal-relative:page;mso-position-vertical-relative:page" filled="f" stroked="f">
            <v:textbox inset="0,0,0,0">
              <w:txbxContent>
                <w:p w14:paraId="571A595A" w14:textId="77777777" w:rsidR="00245756" w:rsidRDefault="00CC25F3">
                  <w:pPr>
                    <w:pStyle w:val="BodyText"/>
                    <w:spacing w:line="261" w:lineRule="auto"/>
                    <w:ind w:right="17" w:firstLine="185"/>
                    <w:jc w:val="both"/>
                  </w:pPr>
                  <w:r>
                    <w:rPr>
                      <w:color w:val="36383D"/>
                      <w:w w:val="105"/>
                    </w:rPr>
                    <w:t>Food</w:t>
                  </w:r>
                  <w:r>
                    <w:rPr>
                      <w:color w:val="36383D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service</w:t>
                  </w:r>
                  <w:r>
                    <w:rPr>
                      <w:color w:val="36383D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employment</w:t>
                  </w:r>
                  <w:r>
                    <w:rPr>
                      <w:color w:val="36383D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can</w:t>
                  </w:r>
                  <w:r>
                    <w:rPr>
                      <w:color w:val="36383D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be,</w:t>
                  </w:r>
                  <w:r>
                    <w:rPr>
                      <w:color w:val="36383D"/>
                      <w:spacing w:val="-4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most</w:t>
                  </w:r>
                  <w:r>
                    <w:rPr>
                      <w:color w:val="36383D"/>
                      <w:spacing w:val="-4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of</w:t>
                  </w:r>
                  <w:r>
                    <w:rPr>
                      <w:color w:val="36383D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</w:t>
                  </w:r>
                  <w:r>
                    <w:rPr>
                      <w:color w:val="36383D"/>
                      <w:spacing w:val="-4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time,</w:t>
                  </w:r>
                  <w:r>
                    <w:rPr>
                      <w:color w:val="36383D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injury</w:t>
                  </w:r>
                  <w:r>
                    <w:rPr>
                      <w:color w:val="36383D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free. The injuries that do occur are usually the result of failure to follow</w:t>
                  </w:r>
                  <w:r>
                    <w:rPr>
                      <w:color w:val="36383D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instructions,</w:t>
                  </w:r>
                  <w:r>
                    <w:rPr>
                      <w:color w:val="36383D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inattention,</w:t>
                  </w:r>
                  <w:r>
                    <w:rPr>
                      <w:color w:val="36383D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lack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of</w:t>
                  </w:r>
                  <w:r>
                    <w:rPr>
                      <w:color w:val="36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knowledge,</w:t>
                  </w:r>
                  <w:r>
                    <w:rPr>
                      <w:color w:val="36383D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or</w:t>
                  </w:r>
                  <w:r>
                    <w:rPr>
                      <w:color w:val="36383D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</w:t>
                  </w:r>
                  <w:r>
                    <w:rPr>
                      <w:color w:val="36383D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com­ bination</w:t>
                  </w:r>
                  <w:r>
                    <w:rPr>
                      <w:color w:val="36383D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of</w:t>
                  </w:r>
                  <w:r>
                    <w:rPr>
                      <w:color w:val="36383D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these</w:t>
                  </w:r>
                  <w:r>
                    <w:rPr>
                      <w:color w:val="36383D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and</w:t>
                  </w:r>
                  <w:r>
                    <w:rPr>
                      <w:color w:val="36383D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similar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factors.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An</w:t>
                  </w:r>
                  <w:r>
                    <w:rPr>
                      <w:color w:val="36383D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employee</w:t>
                  </w:r>
                  <w:r>
                    <w:rPr>
                      <w:color w:val="36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can</w:t>
                  </w:r>
                  <w:r>
                    <w:rPr>
                      <w:color w:val="36383D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control the</w:t>
                  </w:r>
                  <w:r>
                    <w:rPr>
                      <w:color w:val="36383D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injuries</w:t>
                  </w:r>
                  <w:r>
                    <w:rPr>
                      <w:color w:val="36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by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continually observing</w:t>
                  </w:r>
                  <w:r>
                    <w:rPr>
                      <w:color w:val="36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safe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work</w:t>
                  </w:r>
                  <w:r>
                    <w:rPr>
                      <w:color w:val="36383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practices,</w:t>
                  </w:r>
                  <w:r>
                    <w:rPr>
                      <w:color w:val="36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484B4F"/>
                      <w:w w:val="105"/>
                    </w:rPr>
                    <w:t xml:space="preserve">and </w:t>
                  </w:r>
                  <w:r>
                    <w:rPr>
                      <w:color w:val="36383D"/>
                      <w:w w:val="105"/>
                    </w:rPr>
                    <w:t>calling to the attention of the employer or supervisor those conditions when they could contribute to an</w:t>
                  </w:r>
                  <w:r>
                    <w:rPr>
                      <w:color w:val="36383D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accident.</w:t>
                  </w:r>
                </w:p>
                <w:p w14:paraId="571A595B" w14:textId="77777777" w:rsidR="00245756" w:rsidRDefault="00CC25F3">
                  <w:pPr>
                    <w:pStyle w:val="BodyText"/>
                    <w:spacing w:before="99" w:line="261" w:lineRule="auto"/>
                    <w:ind w:left="22" w:right="23" w:firstLine="183"/>
                    <w:jc w:val="both"/>
                  </w:pPr>
                  <w:r>
                    <w:rPr>
                      <w:color w:val="36383D"/>
                      <w:w w:val="105"/>
                    </w:rPr>
                    <w:t xml:space="preserve">Kitchens are safe! </w:t>
                  </w:r>
                  <w:r>
                    <w:rPr>
                      <w:color w:val="36383D"/>
                      <w:w w:val="105"/>
                      <w:sz w:val="22"/>
                    </w:rPr>
                    <w:t xml:space="preserve">It </w:t>
                  </w:r>
                  <w:r>
                    <w:rPr>
                      <w:color w:val="36383D"/>
                      <w:w w:val="105"/>
                    </w:rPr>
                    <w:t xml:space="preserve">is the people who </w:t>
                  </w:r>
                  <w:r>
                    <w:rPr>
                      <w:color w:val="484B4F"/>
                      <w:w w:val="105"/>
                    </w:rPr>
                    <w:t xml:space="preserve">work </w:t>
                  </w:r>
                  <w:r>
                    <w:rPr>
                      <w:color w:val="36383D"/>
                      <w:w w:val="105"/>
                    </w:rPr>
                    <w:t>in kitchens who create the problems. Heat, machines, utensils, soap, and caustics all are ne</w:t>
                  </w:r>
                  <w:r>
                    <w:rPr>
                      <w:color w:val="36383D"/>
                      <w:w w:val="105"/>
                    </w:rPr>
                    <w:t>eded for effective food preparation. All</w:t>
                  </w:r>
                  <w:r>
                    <w:rPr>
                      <w:color w:val="36383D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can be</w:t>
                  </w:r>
                  <w:r>
                    <w:rPr>
                      <w:color w:val="36383D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used</w:t>
                  </w:r>
                  <w:r>
                    <w:rPr>
                      <w:color w:val="36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484B4F"/>
                      <w:w w:val="105"/>
                    </w:rPr>
                    <w:t>without</w:t>
                  </w:r>
                  <w:r>
                    <w:rPr>
                      <w:color w:val="484B4F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injury</w:t>
                  </w:r>
                  <w:r>
                    <w:rPr>
                      <w:color w:val="36383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if</w:t>
                  </w:r>
                  <w:r>
                    <w:rPr>
                      <w:color w:val="36383D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</w:t>
                  </w:r>
                  <w:r>
                    <w:rPr>
                      <w:color w:val="36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persons</w:t>
                  </w:r>
                  <w:r>
                    <w:rPr>
                      <w:color w:val="36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using</w:t>
                  </w:r>
                  <w:r>
                    <w:rPr>
                      <w:color w:val="36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them</w:t>
                  </w:r>
                  <w:r>
                    <w:rPr>
                      <w:color w:val="36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will</w:t>
                  </w:r>
                  <w:r>
                    <w:rPr>
                      <w:color w:val="36383D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use</w:t>
                  </w:r>
                  <w:r>
                    <w:rPr>
                      <w:color w:val="36383D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them properly.</w:t>
                  </w:r>
                </w:p>
                <w:p w14:paraId="571A595C" w14:textId="77777777" w:rsidR="00245756" w:rsidRDefault="00CC25F3">
                  <w:pPr>
                    <w:pStyle w:val="BodyText"/>
                    <w:spacing w:before="104" w:line="261" w:lineRule="auto"/>
                    <w:ind w:left="23" w:right="25" w:firstLine="178"/>
                    <w:jc w:val="both"/>
                  </w:pPr>
                  <w:r>
                    <w:rPr>
                      <w:color w:val="36383D"/>
                      <w:w w:val="105"/>
                    </w:rPr>
                    <w:t>The following are points to remember for avoiding burns and increasing kitchen safety.</w:t>
                  </w:r>
                </w:p>
              </w:txbxContent>
            </v:textbox>
            <w10:wrap anchorx="page" anchory="page"/>
          </v:shape>
        </w:pict>
      </w:r>
      <w:r>
        <w:pict w14:anchorId="571A58F7">
          <v:shape id="_x0000_s1121" type="#_x0000_t202" style="position:absolute;margin-left:369.3pt;margin-top:297.8pt;width:170.55pt;height:12pt;z-index:-12400;mso-position-horizontal-relative:page;mso-position-vertical-relative:page" filled="f" stroked="f">
            <v:textbox inset="0,0,0,0">
              <w:txbxContent>
                <w:p w14:paraId="571A595D" w14:textId="77777777" w:rsidR="00245756" w:rsidRDefault="00CC25F3">
                  <w:pPr>
                    <w:spacing w:before="12"/>
                    <w:ind w:left="20"/>
                    <w:rPr>
                      <w:sz w:val="18"/>
                    </w:rPr>
                  </w:pPr>
                  <w:r>
                    <w:rPr>
                      <w:color w:val="36383D"/>
                      <w:sz w:val="18"/>
                    </w:rPr>
                    <w:t xml:space="preserve">Photo courtesy of </w:t>
                  </w:r>
                  <w:r>
                    <w:rPr>
                      <w:color w:val="484B4F"/>
                      <w:sz w:val="18"/>
                    </w:rPr>
                    <w:t xml:space="preserve">Centers </w:t>
                  </w:r>
                  <w:r>
                    <w:rPr>
                      <w:color w:val="36383D"/>
                      <w:sz w:val="18"/>
                    </w:rPr>
                    <w:t xml:space="preserve">for Disease </w:t>
                  </w:r>
                  <w:r>
                    <w:rPr>
                      <w:color w:val="484B4F"/>
                      <w:sz w:val="18"/>
                    </w:rPr>
                    <w:t>Control</w:t>
                  </w:r>
                </w:p>
              </w:txbxContent>
            </v:textbox>
            <w10:wrap anchorx="page" anchory="page"/>
          </v:shape>
        </w:pict>
      </w:r>
      <w:r>
        <w:pict w14:anchorId="571A58F8">
          <v:shape id="_x0000_s1120" type="#_x0000_t202" style="position:absolute;margin-left:32.05pt;margin-top:317.65pt;width:6.05pt;height:13.65pt;z-index:-12376;mso-position-horizontal-relative:page;mso-position-vertical-relative:page" filled="f" stroked="f">
            <v:textbox inset="0,0,0,0">
              <w:txbxContent>
                <w:p w14:paraId="571A595E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8F9">
          <v:shape id="_x0000_s1119" type="#_x0000_t202" style="position:absolute;margin-left:41.85pt;margin-top:317.65pt;width:257.45pt;height:247.45pt;z-index:-12352;mso-position-horizontal-relative:page;mso-position-vertical-relative:page" filled="f" stroked="f">
            <v:textbox inset="0,0,0,0">
              <w:txbxContent>
                <w:p w14:paraId="571A595F" w14:textId="77777777" w:rsidR="00245756" w:rsidRDefault="00CC25F3">
                  <w:pPr>
                    <w:pStyle w:val="BodyText"/>
                    <w:spacing w:line="261" w:lineRule="auto"/>
                    <w:ind w:left="31" w:right="134" w:hanging="9"/>
                    <w:jc w:val="both"/>
                  </w:pPr>
                  <w:r>
                    <w:rPr>
                      <w:color w:val="36383D"/>
                      <w:w w:val="105"/>
                    </w:rPr>
                    <w:t>Use dry hot pads or oven mitts when removing pans and kettles from the range or oven. Get help when handling large roasting pans and kettles.</w:t>
                  </w:r>
                </w:p>
                <w:p w14:paraId="571A5960" w14:textId="77777777" w:rsidR="00245756" w:rsidRDefault="00CC25F3">
                  <w:pPr>
                    <w:pStyle w:val="BodyText"/>
                    <w:spacing w:before="104" w:line="367" w:lineRule="auto"/>
                    <w:ind w:left="21" w:right="18" w:firstLine="2"/>
                  </w:pPr>
                  <w:r>
                    <w:rPr>
                      <w:color w:val="36383D"/>
                      <w:w w:val="105"/>
                    </w:rPr>
                    <w:t>Keep pot handles turned away from burners and aisles. Turn off unused burners.</w:t>
                  </w:r>
                </w:p>
                <w:p w14:paraId="571A5961" w14:textId="77777777" w:rsidR="00245756" w:rsidRDefault="00CC25F3">
                  <w:pPr>
                    <w:pStyle w:val="BodyText"/>
                    <w:spacing w:before="0" w:line="261" w:lineRule="auto"/>
                    <w:ind w:left="22" w:right="18" w:firstLine="4"/>
                  </w:pPr>
                  <w:r>
                    <w:rPr>
                      <w:color w:val="36383D"/>
                      <w:w w:val="105"/>
                    </w:rPr>
                    <w:t>Avoid wearing loose clothing and keep sleeves buttoned when working around the range, oven, or other machines.</w:t>
                  </w:r>
                </w:p>
                <w:p w14:paraId="571A5962" w14:textId="77777777" w:rsidR="00245756" w:rsidRDefault="00CC25F3">
                  <w:pPr>
                    <w:pStyle w:val="BodyText"/>
                    <w:spacing w:before="100" w:line="261" w:lineRule="auto"/>
                    <w:ind w:left="33" w:right="-16" w:hanging="8"/>
                  </w:pPr>
                  <w:r>
                    <w:rPr>
                      <w:color w:val="36383D"/>
                      <w:w w:val="105"/>
                    </w:rPr>
                    <w:t xml:space="preserve">Avoid splashing water into the deep fryer. Always use the basket, and </w:t>
                  </w:r>
                  <w:r>
                    <w:rPr>
                      <w:color w:val="484B4F"/>
                      <w:w w:val="105"/>
                    </w:rPr>
                    <w:t xml:space="preserve">submerge </w:t>
                  </w:r>
                  <w:r>
                    <w:rPr>
                      <w:color w:val="36383D"/>
                      <w:w w:val="105"/>
                    </w:rPr>
                    <w:t>food slowly when using deep fryer.</w:t>
                  </w:r>
                </w:p>
                <w:p w14:paraId="571A5963" w14:textId="77777777" w:rsidR="00245756" w:rsidRDefault="00CC25F3">
                  <w:pPr>
                    <w:pStyle w:val="BodyText"/>
                    <w:spacing w:before="103" w:line="261" w:lineRule="auto"/>
                    <w:ind w:left="31" w:right="192" w:hanging="7"/>
                  </w:pPr>
                  <w:r>
                    <w:rPr>
                      <w:color w:val="36383D"/>
                      <w:w w:val="105"/>
                    </w:rPr>
                    <w:t>When leaving the area, make cer</w:t>
                  </w:r>
                  <w:r>
                    <w:rPr>
                      <w:color w:val="36383D"/>
                      <w:w w:val="105"/>
                    </w:rPr>
                    <w:t>tain others know what is hot before exiting.</w:t>
                  </w:r>
                </w:p>
                <w:p w14:paraId="571A5964" w14:textId="77777777" w:rsidR="00245756" w:rsidRDefault="00CC25F3">
                  <w:pPr>
                    <w:pStyle w:val="BodyText"/>
                    <w:spacing w:before="103" w:line="261" w:lineRule="auto"/>
                    <w:ind w:right="18" w:hanging="1"/>
                  </w:pPr>
                  <w:r>
                    <w:rPr>
                      <w:color w:val="36383D"/>
                      <w:w w:val="105"/>
                    </w:rPr>
                    <w:t>Keep an eye on fellow workers, warning them when they are in a danger area.</w:t>
                  </w:r>
                </w:p>
                <w:p w14:paraId="571A5965" w14:textId="77777777" w:rsidR="00245756" w:rsidRDefault="00CC25F3">
                  <w:pPr>
                    <w:pStyle w:val="BodyText"/>
                    <w:spacing w:before="103" w:line="261" w:lineRule="auto"/>
                    <w:ind w:right="192" w:firstLine="4"/>
                  </w:pPr>
                  <w:r>
                    <w:rPr>
                      <w:color w:val="36383D"/>
                      <w:w w:val="105"/>
                    </w:rPr>
                    <w:t>When steam cleaning, wear proper protective clothing and eye protection ... rubber aprons, hand, foot, and eye protection.</w:t>
                  </w:r>
                </w:p>
              </w:txbxContent>
            </v:textbox>
            <w10:wrap anchorx="page" anchory="page"/>
          </v:shape>
        </w:pict>
      </w:r>
      <w:r>
        <w:pict w14:anchorId="571A58FA">
          <v:shape id="_x0000_s1118" type="#_x0000_t202" style="position:absolute;margin-left:320.55pt;margin-top:327pt;width:6.05pt;height:13.65pt;z-index:-12328;mso-position-horizontal-relative:page;mso-position-vertical-relative:page" filled="f" stroked="f">
            <v:textbox inset="0,0,0,0">
              <w:txbxContent>
                <w:p w14:paraId="571A5966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8FB">
          <v:shape id="_x0000_s1117" type="#_x0000_t202" style="position:absolute;margin-left:330.3pt;margin-top:327pt;width:251.4pt;height:166pt;z-index:-12304;mso-position-horizontal-relative:page;mso-position-vertical-relative:page" filled="f" stroked="f">
            <v:textbox inset="0,0,0,0">
              <w:txbxContent>
                <w:p w14:paraId="571A5967" w14:textId="77777777" w:rsidR="00245756" w:rsidRDefault="00CC25F3">
                  <w:pPr>
                    <w:pStyle w:val="BodyText"/>
                    <w:spacing w:line="261" w:lineRule="auto"/>
                    <w:ind w:left="21" w:right="254" w:hanging="2"/>
                  </w:pPr>
                  <w:r>
                    <w:rPr>
                      <w:color w:val="36383D"/>
                      <w:w w:val="105"/>
                    </w:rPr>
                    <w:t>Make certain the sharpening steel has a finger/hand guard. If not, replace it with a new steel with a proper guard.</w:t>
                  </w:r>
                </w:p>
                <w:p w14:paraId="571A5968" w14:textId="77777777" w:rsidR="00245756" w:rsidRDefault="00CC25F3">
                  <w:pPr>
                    <w:pStyle w:val="BodyText"/>
                    <w:spacing w:before="104" w:line="261" w:lineRule="auto"/>
                    <w:ind w:left="26" w:hanging="1"/>
                  </w:pPr>
                  <w:r>
                    <w:rPr>
                      <w:color w:val="36383D"/>
                      <w:w w:val="105"/>
                    </w:rPr>
                    <w:t>Never</w:t>
                  </w:r>
                  <w:r>
                    <w:rPr>
                      <w:color w:val="36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submerge</w:t>
                  </w:r>
                  <w:r>
                    <w:rPr>
                      <w:color w:val="36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</w:t>
                  </w:r>
                  <w:r>
                    <w:rPr>
                      <w:color w:val="36383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knife</w:t>
                  </w:r>
                  <w:r>
                    <w:rPr>
                      <w:color w:val="36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</w:t>
                  </w:r>
                  <w:r>
                    <w:rPr>
                      <w:color w:val="36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soapy</w:t>
                  </w:r>
                  <w:r>
                    <w:rPr>
                      <w:color w:val="36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water.</w:t>
                  </w:r>
                  <w:r>
                    <w:rPr>
                      <w:color w:val="36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Always</w:t>
                  </w:r>
                  <w:r>
                    <w:rPr>
                      <w:color w:val="36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hold</w:t>
                  </w:r>
                  <w:r>
                    <w:rPr>
                      <w:color w:val="36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 knife handle securely when washing the</w:t>
                  </w:r>
                  <w:r>
                    <w:rPr>
                      <w:color w:val="36383D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blade.</w:t>
                  </w:r>
                </w:p>
                <w:p w14:paraId="571A5969" w14:textId="77777777" w:rsidR="00245756" w:rsidRDefault="00CC25F3">
                  <w:pPr>
                    <w:pStyle w:val="BodyText"/>
                    <w:spacing w:before="103"/>
                    <w:ind w:left="21"/>
                  </w:pPr>
                  <w:r>
                    <w:rPr>
                      <w:color w:val="36383D"/>
                      <w:w w:val="105"/>
                    </w:rPr>
                    <w:t>Use the right knife for the job!</w:t>
                  </w:r>
                </w:p>
                <w:p w14:paraId="571A596A" w14:textId="77777777" w:rsidR="00245756" w:rsidRDefault="00CC25F3">
                  <w:pPr>
                    <w:pStyle w:val="BodyText"/>
                    <w:spacing w:before="124" w:line="261" w:lineRule="auto"/>
                    <w:ind w:left="22" w:right="154" w:firstLine="2"/>
                  </w:pPr>
                  <w:r>
                    <w:rPr>
                      <w:color w:val="36383D"/>
                      <w:w w:val="105"/>
                    </w:rPr>
                    <w:t xml:space="preserve">Cut </w:t>
                  </w:r>
                  <w:r>
                    <w:rPr>
                      <w:b/>
                      <w:color w:val="36383D"/>
                      <w:w w:val="105"/>
                    </w:rPr>
                    <w:t>aw</w:t>
                  </w:r>
                  <w:r>
                    <w:rPr>
                      <w:b/>
                      <w:color w:val="36383D"/>
                      <w:w w:val="105"/>
                    </w:rPr>
                    <w:t xml:space="preserve">ay </w:t>
                  </w:r>
                  <w:r>
                    <w:rPr>
                      <w:color w:val="36383D"/>
                      <w:w w:val="105"/>
                    </w:rPr>
                    <w:t>from, not towards the body. When slicing, stand to the side of the cut, use fork for steadiness, and keep fingers in the clear.</w:t>
                  </w:r>
                </w:p>
                <w:p w14:paraId="571A596B" w14:textId="77777777" w:rsidR="00245756" w:rsidRDefault="00CC25F3">
                  <w:pPr>
                    <w:pStyle w:val="BodyText"/>
                    <w:spacing w:before="104" w:line="261" w:lineRule="auto"/>
                    <w:ind w:left="25" w:right="254" w:hanging="4"/>
                  </w:pPr>
                  <w:r>
                    <w:rPr>
                      <w:color w:val="36383D"/>
                      <w:w w:val="105"/>
                    </w:rPr>
                    <w:t>Use cutting board or block when chopping or slicing to prevent slips and dulling.</w:t>
                  </w:r>
                </w:p>
              </w:txbxContent>
            </v:textbox>
            <w10:wrap anchorx="page" anchory="page"/>
          </v:shape>
        </w:pict>
      </w:r>
      <w:r>
        <w:pict w14:anchorId="571A58FC">
          <v:shape id="_x0000_s1116" type="#_x0000_t202" style="position:absolute;margin-left:32.05pt;margin-top:362.3pt;width:6.05pt;height:50.45pt;z-index:-12280;mso-position-horizontal-relative:page;mso-position-vertical-relative:page" filled="f" stroked="f">
            <v:textbox inset="0,0,0,0">
              <w:txbxContent>
                <w:p w14:paraId="571A596C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571A596D" w14:textId="77777777" w:rsidR="00245756" w:rsidRDefault="00CC25F3">
                  <w:pPr>
                    <w:pStyle w:val="BodyText"/>
                    <w:spacing w:before="129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571A596E" w14:textId="77777777" w:rsidR="00245756" w:rsidRDefault="00CC25F3">
                  <w:pPr>
                    <w:pStyle w:val="BodyText"/>
                    <w:spacing w:before="123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8FD">
          <v:shape id="_x0000_s1115" type="#_x0000_t202" style="position:absolute;margin-left:320.55pt;margin-top:371.7pt;width:6.05pt;height:13.65pt;z-index:-12256;mso-position-horizontal-relative:page;mso-position-vertical-relative:page" filled="f" stroked="f">
            <v:textbox inset="0,0,0,0">
              <w:txbxContent>
                <w:p w14:paraId="571A596F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8FE">
          <v:shape id="_x0000_s1114" type="#_x0000_t202" style="position:absolute;margin-left:320.55pt;margin-top:403.15pt;width:6.05pt;height:31.95pt;z-index:-12232;mso-position-horizontal-relative:page;mso-position-vertical-relative:page" filled="f" stroked="f">
            <v:textbox inset="0,0,0,0">
              <w:txbxContent>
                <w:p w14:paraId="571A5970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571A5971" w14:textId="77777777" w:rsidR="00245756" w:rsidRDefault="00CC25F3">
                  <w:pPr>
                    <w:pStyle w:val="BodyText"/>
                    <w:spacing w:before="124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8FF">
          <v:shape id="_x0000_s1113" type="#_x0000_t202" style="position:absolute;margin-left:32.05pt;margin-top:430.55pt;width:6.05pt;height:13.65pt;z-index:-12208;mso-position-horizontal-relative:page;mso-position-vertical-relative:page" filled="f" stroked="f">
            <v:textbox inset="0,0,0,0">
              <w:txbxContent>
                <w:p w14:paraId="571A5972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0">
          <v:shape id="_x0000_s1112" type="#_x0000_t202" style="position:absolute;margin-left:32.05pt;margin-top:462.05pt;width:6.05pt;height:13.65pt;z-index:-12184;mso-position-horizontal-relative:page;mso-position-vertical-relative:page" filled="f" stroked="f">
            <v:textbox inset="0,0,0,0">
              <w:txbxContent>
                <w:p w14:paraId="571A5973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1">
          <v:shape id="_x0000_s1111" type="#_x0000_t202" style="position:absolute;margin-left:320.55pt;margin-top:466.15pt;width:6.05pt;height:13.65pt;z-index:-12160;mso-position-horizontal-relative:page;mso-position-vertical-relative:page" filled="f" stroked="f">
            <v:textbox inset="0,0,0,0">
              <w:txbxContent>
                <w:p w14:paraId="571A5974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2">
          <v:shape id="_x0000_s1110" type="#_x0000_t202" style="position:absolute;margin-left:32.05pt;margin-top:493.5pt;width:6.05pt;height:13.65pt;z-index:-12136;mso-position-horizontal-relative:page;mso-position-vertical-relative:page" filled="f" stroked="f">
            <v:textbox inset="0,0,0,0">
              <w:txbxContent>
                <w:p w14:paraId="571A5975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3">
          <v:shape id="_x0000_s1109" type="#_x0000_t202" style="position:absolute;margin-left:320.4pt;margin-top:508.45pt;width:109.4pt;height:18.1pt;z-index:-12112;mso-position-horizontal-relative:page;mso-position-vertical-relative:page" filled="f" stroked="f">
            <v:textbox inset="0,0,0,0">
              <w:txbxContent>
                <w:p w14:paraId="571A5976" w14:textId="77777777" w:rsidR="00245756" w:rsidRDefault="00CC25F3">
                  <w:pPr>
                    <w:spacing w:before="8"/>
                    <w:ind w:left="20"/>
                    <w:rPr>
                      <w:rFonts w:ascii="Arial"/>
                      <w:b/>
                      <w:i/>
                      <w:sz w:val="25"/>
                    </w:rPr>
                  </w:pP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25"/>
                    </w:rPr>
                    <w:t xml:space="preserve">Falls </w:t>
                  </w:r>
                  <w:r>
                    <w:rPr>
                      <w:b/>
                      <w:color w:val="36383D"/>
                      <w:w w:val="105"/>
                      <w:sz w:val="29"/>
                    </w:rPr>
                    <w:t xml:space="preserve">and </w:t>
                  </w: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25"/>
                    </w:rPr>
                    <w:t>Strains</w:t>
                  </w:r>
                </w:p>
              </w:txbxContent>
            </v:textbox>
            <w10:wrap anchorx="page" anchory="page"/>
          </v:shape>
        </w:pict>
      </w:r>
      <w:r>
        <w:pict w14:anchorId="571A5904">
          <v:shape id="_x0000_s1108" type="#_x0000_t202" style="position:absolute;margin-left:32.05pt;margin-top:525pt;width:6.05pt;height:13.65pt;z-index:-12088;mso-position-horizontal-relative:page;mso-position-vertical-relative:page" filled="f" stroked="f">
            <v:textbox inset="0,0,0,0">
              <w:txbxContent>
                <w:p w14:paraId="571A5977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5">
          <v:shape id="_x0000_s1107" type="#_x0000_t202" style="position:absolute;margin-left:320.55pt;margin-top:539.65pt;width:6.05pt;height:13.65pt;z-index:-12064;mso-position-horizontal-relative:page;mso-position-vertical-relative:page" filled="f" stroked="f">
            <v:textbox inset="0,0,0,0">
              <w:txbxContent>
                <w:p w14:paraId="571A5978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6">
          <v:shape id="_x0000_s1106" type="#_x0000_t202" style="position:absolute;margin-left:330.3pt;margin-top:539.65pt;width:247.6pt;height:134.55pt;z-index:-12040;mso-position-horizontal-relative:page;mso-position-vertical-relative:page" filled="f" stroked="f">
            <v:textbox inset="0,0,0,0">
              <w:txbxContent>
                <w:p w14:paraId="571A5979" w14:textId="77777777" w:rsidR="00245756" w:rsidRDefault="00CC25F3">
                  <w:pPr>
                    <w:pStyle w:val="BodyText"/>
                    <w:spacing w:line="261" w:lineRule="auto"/>
                    <w:ind w:right="4" w:firstLine="9"/>
                  </w:pPr>
                  <w:r>
                    <w:rPr>
                      <w:color w:val="36383D"/>
                      <w:w w:val="105"/>
                    </w:rPr>
                    <w:t xml:space="preserve">Wipe up spills immediately, because </w:t>
                  </w:r>
                  <w:r>
                    <w:rPr>
                      <w:color w:val="484B4F"/>
                      <w:w w:val="105"/>
                    </w:rPr>
                    <w:t xml:space="preserve">spilled </w:t>
                  </w:r>
                  <w:r>
                    <w:rPr>
                      <w:color w:val="36383D"/>
                      <w:w w:val="105"/>
                    </w:rPr>
                    <w:t>or dropped food, grease, oil, and water can be extremely slippery.</w:t>
                  </w:r>
                </w:p>
                <w:p w14:paraId="571A597A" w14:textId="77777777" w:rsidR="00245756" w:rsidRDefault="00CC25F3">
                  <w:pPr>
                    <w:pStyle w:val="BodyText"/>
                    <w:spacing w:before="103" w:line="261" w:lineRule="auto"/>
                    <w:ind w:left="22" w:right="4" w:firstLine="2"/>
                  </w:pPr>
                  <w:r>
                    <w:rPr>
                      <w:color w:val="36383D"/>
                      <w:w w:val="105"/>
                    </w:rPr>
                    <w:t>Clean floors, duckboards if provided, on a daily schedule.</w:t>
                  </w:r>
                </w:p>
                <w:p w14:paraId="571A597B" w14:textId="77777777" w:rsidR="00245756" w:rsidRDefault="00CC25F3">
                  <w:pPr>
                    <w:pStyle w:val="BodyText"/>
                    <w:spacing w:before="103"/>
                    <w:ind w:left="25"/>
                  </w:pPr>
                  <w:r>
                    <w:rPr>
                      <w:color w:val="36383D"/>
                      <w:w w:val="105"/>
                    </w:rPr>
                    <w:t>Keep aisles and passageways clear at all times.</w:t>
                  </w:r>
                </w:p>
                <w:p w14:paraId="571A597C" w14:textId="77777777" w:rsidR="00245756" w:rsidRDefault="00CC25F3">
                  <w:pPr>
                    <w:pStyle w:val="BodyText"/>
                    <w:spacing w:before="124" w:line="261" w:lineRule="auto"/>
                    <w:ind w:left="21" w:right="1" w:hanging="2"/>
                  </w:pPr>
                  <w:r>
                    <w:rPr>
                      <w:color w:val="36383D"/>
                      <w:w w:val="105"/>
                    </w:rPr>
                    <w:t xml:space="preserve">Repair holes and rough spots; provide ramps over pipes and other fixed obstructions on the floor. Remove tripping hazards such as cords </w:t>
                  </w:r>
                  <w:r>
                    <w:rPr>
                      <w:color w:val="484B4F"/>
                      <w:w w:val="105"/>
                    </w:rPr>
                    <w:t xml:space="preserve">and </w:t>
                  </w:r>
                  <w:r>
                    <w:rPr>
                      <w:color w:val="36383D"/>
                      <w:w w:val="105"/>
                    </w:rPr>
                    <w:t>hoses, by storing them properly.</w:t>
                  </w:r>
                </w:p>
              </w:txbxContent>
            </v:textbox>
            <w10:wrap anchorx="page" anchory="page"/>
          </v:shape>
        </w:pict>
      </w:r>
      <w:r>
        <w:pict w14:anchorId="571A5907">
          <v:shape id="_x0000_s1105" type="#_x0000_t202" style="position:absolute;margin-left:320.55pt;margin-top:571.15pt;width:6.05pt;height:13.65pt;z-index:-12016;mso-position-horizontal-relative:page;mso-position-vertical-relative:page" filled="f" stroked="f">
            <v:textbox inset="0,0,0,0">
              <w:txbxContent>
                <w:p w14:paraId="571A597D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8">
          <v:shape id="_x0000_s1104" type="#_x0000_t202" style="position:absolute;margin-left:31.9pt;margin-top:582.15pt;width:144.5pt;height:16pt;z-index:-11992;mso-position-horizontal-relative:page;mso-position-vertical-relative:page" filled="f" stroked="f">
            <v:textbox inset="0,0,0,0">
              <w:txbxContent>
                <w:p w14:paraId="571A597E" w14:textId="77777777" w:rsidR="00245756" w:rsidRDefault="00CC25F3">
                  <w:pPr>
                    <w:spacing w:before="12"/>
                    <w:ind w:left="20"/>
                    <w:rPr>
                      <w:rFonts w:ascii="Arial"/>
                      <w:b/>
                      <w:i/>
                      <w:sz w:val="25"/>
                    </w:rPr>
                  </w:pP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25"/>
                    </w:rPr>
                    <w:t>Preventing Knife Cuts</w:t>
                  </w:r>
                </w:p>
              </w:txbxContent>
            </v:textbox>
            <w10:wrap anchorx="page" anchory="page"/>
          </v:shape>
        </w:pict>
      </w:r>
      <w:r>
        <w:pict w14:anchorId="571A5909">
          <v:shape id="_x0000_s1103" type="#_x0000_t202" style="position:absolute;margin-left:320.55pt;margin-top:602.6pt;width:6.05pt;height:31.95pt;z-index:-11968;mso-position-horizontal-relative:page;mso-position-vertical-relative:page" filled="f" stroked="f">
            <v:textbox inset="0,0,0,0">
              <w:txbxContent>
                <w:p w14:paraId="571A597F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571A5980" w14:textId="77777777" w:rsidR="00245756" w:rsidRDefault="00CC25F3">
                  <w:pPr>
                    <w:pStyle w:val="BodyText"/>
                    <w:spacing w:before="124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A">
          <v:shape id="_x0000_s1102" type="#_x0000_t202" style="position:absolute;margin-left:32.05pt;margin-top:611.75pt;width:6.05pt;height:13.65pt;z-index:-11944;mso-position-horizontal-relative:page;mso-position-vertical-relative:page" filled="f" stroked="f">
            <v:textbox inset="0,0,0,0">
              <w:txbxContent>
                <w:p w14:paraId="571A5981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B">
          <v:shape id="_x0000_s1101" type="#_x0000_t202" style="position:absolute;margin-left:41.95pt;margin-top:611.75pt;width:248.85pt;height:121.3pt;z-index:-11920;mso-position-horizontal-relative:page;mso-position-vertical-relative:page" filled="f" stroked="f">
            <v:textbox inset="0,0,0,0">
              <w:txbxContent>
                <w:p w14:paraId="571A5982" w14:textId="77777777" w:rsidR="00245756" w:rsidRDefault="00CC25F3">
                  <w:pPr>
                    <w:pStyle w:val="BodyText"/>
                    <w:spacing w:line="261" w:lineRule="auto"/>
                    <w:ind w:left="22" w:right="-12" w:hanging="1"/>
                  </w:pPr>
                  <w:r>
                    <w:rPr>
                      <w:color w:val="36383D"/>
                      <w:w w:val="105"/>
                    </w:rPr>
                    <w:t>Remember knives can be deadly when used improperly. Knives are not toys and never "fence" or "duel" with them.</w:t>
                  </w:r>
                </w:p>
                <w:p w14:paraId="571A5983" w14:textId="77777777" w:rsidR="00245756" w:rsidRDefault="00CC25F3">
                  <w:pPr>
                    <w:pStyle w:val="BodyText"/>
                    <w:spacing w:before="104"/>
                    <w:ind w:left="22"/>
                  </w:pPr>
                  <w:r>
                    <w:rPr>
                      <w:color w:val="36383D"/>
                      <w:w w:val="105"/>
                    </w:rPr>
                    <w:t>Keep knives sharp and store properly.</w:t>
                  </w:r>
                </w:p>
                <w:p w14:paraId="571A5984" w14:textId="77777777" w:rsidR="00245756" w:rsidRDefault="00CC25F3">
                  <w:pPr>
                    <w:pStyle w:val="BodyText"/>
                    <w:spacing w:before="124" w:line="261" w:lineRule="auto"/>
                    <w:ind w:right="-12" w:firstLine="2"/>
                  </w:pPr>
                  <w:r>
                    <w:rPr>
                      <w:color w:val="36383D"/>
                      <w:w w:val="105"/>
                    </w:rPr>
                    <w:t>Don't let the handle or blade of a knife extend into a walking or working area when putting the knife down.</w:t>
                  </w:r>
                </w:p>
                <w:p w14:paraId="571A5985" w14:textId="77777777" w:rsidR="00245756" w:rsidRDefault="00CC25F3">
                  <w:pPr>
                    <w:pStyle w:val="BodyText"/>
                    <w:spacing w:before="103" w:line="261" w:lineRule="auto"/>
                    <w:ind w:left="24" w:right="202" w:hanging="2"/>
                  </w:pPr>
                  <w:r>
                    <w:rPr>
                      <w:color w:val="36383D"/>
                      <w:w w:val="105"/>
                    </w:rPr>
                    <w:t>Keep handles in good repair. Tighten or replace loose handles.</w:t>
                  </w:r>
                </w:p>
              </w:txbxContent>
            </v:textbox>
            <w10:wrap anchorx="page" anchory="page"/>
          </v:shape>
        </w:pict>
      </w:r>
      <w:r>
        <w:pict w14:anchorId="571A590C">
          <v:shape id="_x0000_s1100" type="#_x0000_t202" style="position:absolute;margin-left:32.05pt;margin-top:656.45pt;width:6.05pt;height:31.95pt;z-index:-11896;mso-position-horizontal-relative:page;mso-position-vertical-relative:page" filled="f" stroked="f">
            <v:textbox inset="0,0,0,0">
              <w:txbxContent>
                <w:p w14:paraId="571A5986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571A5987" w14:textId="77777777" w:rsidR="00245756" w:rsidRDefault="00CC25F3">
                  <w:pPr>
                    <w:pStyle w:val="BodyText"/>
                    <w:spacing w:before="124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D">
          <v:shape id="_x0000_s1099" type="#_x0000_t202" style="position:absolute;margin-left:319.65pt;margin-top:689.65pt;width:75.4pt;height:18.1pt;z-index:-11872;mso-position-horizontal-relative:page;mso-position-vertical-relative:page" filled="f" stroked="f">
            <v:textbox inset="0,0,0,0">
              <w:txbxContent>
                <w:p w14:paraId="571A5988" w14:textId="77777777" w:rsidR="00245756" w:rsidRDefault="00CC25F3">
                  <w:pPr>
                    <w:spacing w:before="8"/>
                    <w:ind w:left="20"/>
                    <w:rPr>
                      <w:rFonts w:ascii="Arial"/>
                      <w:b/>
                      <w:i/>
                      <w:sz w:val="25"/>
                    </w:rPr>
                  </w:pPr>
                  <w:r>
                    <w:rPr>
                      <w:b/>
                      <w:color w:val="36383D"/>
                      <w:w w:val="105"/>
                      <w:sz w:val="29"/>
                    </w:rPr>
                    <w:t xml:space="preserve">Safe </w:t>
                  </w:r>
                  <w:r>
                    <w:rPr>
                      <w:rFonts w:ascii="Arial"/>
                      <w:b/>
                      <w:i/>
                      <w:color w:val="36383D"/>
                      <w:w w:val="105"/>
                      <w:sz w:val="25"/>
                    </w:rPr>
                    <w:t>Lifting</w:t>
                  </w:r>
                </w:p>
              </w:txbxContent>
            </v:textbox>
            <w10:wrap anchorx="page" anchory="page"/>
          </v:shape>
        </w:pict>
      </w:r>
      <w:r>
        <w:pict w14:anchorId="571A590E">
          <v:shape id="_x0000_s1098" type="#_x0000_t202" style="position:absolute;margin-left:32.05pt;margin-top:706.2pt;width:6.05pt;height:13.65pt;z-index:-11848;mso-position-horizontal-relative:page;mso-position-vertical-relative:page" filled="f" stroked="f">
            <v:textbox inset="0,0,0,0">
              <w:txbxContent>
                <w:p w14:paraId="571A5989" w14:textId="77777777" w:rsidR="00245756" w:rsidRDefault="00CC25F3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0F">
          <v:shape id="_x0000_s1097" type="#_x0000_t202" style="position:absolute;margin-left:320.55pt;margin-top:720.85pt;width:234.8pt;height:26.9pt;z-index:-11824;mso-position-horizontal-relative:page;mso-position-vertical-relative:page" filled="f" stroked="f">
            <v:textbox inset="0,0,0,0">
              <w:txbxContent>
                <w:p w14:paraId="571A598A" w14:textId="77777777" w:rsidR="00245756" w:rsidRDefault="00CC25F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line="261" w:lineRule="auto"/>
                    <w:ind w:right="17" w:hanging="198"/>
                  </w:pPr>
                  <w:r>
                    <w:rPr>
                      <w:color w:val="36383D"/>
                      <w:w w:val="105"/>
                    </w:rPr>
                    <w:t>Keep the back straight, bend the knees, and let the strong leg muscles do the</w:t>
                  </w:r>
                  <w:r>
                    <w:rPr>
                      <w:color w:val="36383D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lifting.</w:t>
                  </w:r>
                </w:p>
              </w:txbxContent>
            </v:textbox>
            <w10:wrap anchorx="page" anchory="page"/>
          </v:shape>
        </w:pict>
      </w:r>
      <w:r>
        <w:pict w14:anchorId="571A5910">
          <v:shape id="_x0000_s1096" type="#_x0000_t202" style="position:absolute;margin-left:232.3pt;margin-top:68.05pt;width:343.95pt;height:10.1pt;z-index:-11800;mso-position-horizontal-relative:page;mso-position-vertical-relative:page" filled="f" stroked="f">
            <v:textbox inset="0,0,0,0">
              <w:txbxContent>
                <w:p w14:paraId="571A598B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11">
          <v:shape id="_x0000_s1095" type="#_x0000_t202" style="position:absolute;margin-left:333.85pt;margin-top:522.5pt;width:251.05pt;height:12pt;z-index:-11776;mso-position-horizontal-relative:page;mso-position-vertical-relative:page" filled="f" stroked="f">
            <v:textbox inset="0,0,0,0">
              <w:txbxContent>
                <w:p w14:paraId="571A598C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12">
          <v:shape id="_x0000_s1094" type="#_x0000_t202" style="position:absolute;margin-left:45.85pt;margin-top:594.4pt;width:255.85pt;height:12pt;z-index:-11752;mso-position-horizontal-relative:page;mso-position-vertical-relative:page" filled="f" stroked="f">
            <v:textbox inset="0,0,0,0">
              <w:txbxContent>
                <w:p w14:paraId="571A598D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13">
          <v:shape id="_x0000_s1093" type="#_x0000_t202" style="position:absolute;margin-left:333.85pt;margin-top:703.5pt;width:251.05pt;height:12pt;z-index:-11728;mso-position-horizontal-relative:page;mso-position-vertical-relative:page" filled="f" stroked="f">
            <v:textbox inset="0,0,0,0">
              <w:txbxContent>
                <w:p w14:paraId="571A598E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71A58E7" w14:textId="77777777" w:rsidR="00245756" w:rsidRDefault="00245756">
      <w:pPr>
        <w:rPr>
          <w:sz w:val="2"/>
          <w:szCs w:val="2"/>
        </w:rPr>
        <w:sectPr w:rsidR="00245756">
          <w:type w:val="continuous"/>
          <w:pgSz w:w="12240" w:h="15840"/>
          <w:pgMar w:top="660" w:right="500" w:bottom="280" w:left="520" w:header="720" w:footer="720" w:gutter="0"/>
          <w:cols w:space="720"/>
        </w:sectPr>
      </w:pPr>
    </w:p>
    <w:p w14:paraId="571A58E8" w14:textId="77777777" w:rsidR="00245756" w:rsidRDefault="00CC25F3">
      <w:pPr>
        <w:rPr>
          <w:sz w:val="2"/>
          <w:szCs w:val="2"/>
        </w:rPr>
      </w:pPr>
      <w:r>
        <w:lastRenderedPageBreak/>
        <w:pict w14:anchorId="571A5914">
          <v:line id="_x0000_s1092" style="position:absolute;z-index:-11704;mso-position-horizontal-relative:page;mso-position-vertical-relative:page" from="48.85pt,171.7pt" to="303.5pt,171.7pt" strokecolor="#2a2d33" strokeweight="1.92pt">
            <w10:wrap anchorx="page" anchory="page"/>
          </v:line>
        </w:pict>
      </w:r>
      <w:r>
        <w:pict w14:anchorId="571A5915">
          <v:line id="_x0000_s1091" style="position:absolute;z-index:-11680;mso-position-horizontal-relative:page;mso-position-vertical-relative:page" from="334.7pt,58.3pt" to="578.75pt,58.3pt" strokecolor="#2a2d33" strokeweight="1.92pt">
            <w10:wrap anchorx="page" anchory="page"/>
          </v:line>
        </w:pict>
      </w:r>
      <w:r>
        <w:pict w14:anchorId="571A5916">
          <v:line id="_x0000_s1090" style="position:absolute;z-index:-11656;mso-position-horizontal-relative:page;mso-position-vertical-relative:page" from="334.7pt,341.9pt" to="578.75pt,341.9pt" strokecolor="#2a2d33" strokeweight="1.92pt">
            <w10:wrap anchorx="page" anchory="page"/>
          </v:line>
        </w:pict>
      </w:r>
      <w:r>
        <w:pict w14:anchorId="571A5917">
          <v:line id="_x0000_s1089" style="position:absolute;z-index:-11632;mso-position-horizontal-relative:page;mso-position-vertical-relative:page" from="309.5pt,35.9pt" to="309.5pt,706.1pt" strokecolor="#2a2d33" strokeweight=".48pt">
            <w10:wrap anchorx="page" anchory="page"/>
          </v:line>
        </w:pict>
      </w:r>
      <w:r>
        <w:pict w14:anchorId="571A5918">
          <v:shape id="_x0000_s1088" type="#_x0000_t202" style="position:absolute;margin-left:321.1pt;margin-top:33.85pt;width:84.45pt;height:16.55pt;z-index:-11608;mso-position-horizontal-relative:page;mso-position-vertical-relative:page" filled="f" stroked="f">
            <v:textbox inset="0,0,0,0">
              <w:txbxContent>
                <w:p w14:paraId="571A598F" w14:textId="77777777" w:rsidR="00245756" w:rsidRDefault="00CC25F3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363A3F"/>
                      <w:w w:val="105"/>
                      <w:sz w:val="26"/>
                    </w:rPr>
                    <w:t>Fire Hazards</w:t>
                  </w:r>
                </w:p>
              </w:txbxContent>
            </v:textbox>
            <w10:wrap anchorx="page" anchory="page"/>
          </v:shape>
        </w:pict>
      </w:r>
      <w:r>
        <w:pict w14:anchorId="571A5919">
          <v:shape id="_x0000_s1087" type="#_x0000_t202" style="position:absolute;margin-left:34.95pt;margin-top:41.05pt;width:5.9pt;height:31.95pt;z-index:-11584;mso-position-horizontal-relative:page;mso-position-vertical-relative:page" filled="f" stroked="f">
            <v:textbox inset="0,0,0,0">
              <w:txbxContent>
                <w:p w14:paraId="571A5990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7"/>
                    </w:rPr>
                    <w:t>•</w:t>
                  </w:r>
                </w:p>
                <w:p w14:paraId="571A5991" w14:textId="77777777" w:rsidR="00245756" w:rsidRDefault="00CC25F3">
                  <w:pPr>
                    <w:pStyle w:val="BodyText"/>
                    <w:spacing w:before="124"/>
                  </w:pPr>
                  <w:r>
                    <w:rPr>
                      <w:color w:val="363A3F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1A">
          <v:shape id="_x0000_s1086" type="#_x0000_t202" style="position:absolute;margin-left:45pt;margin-top:41.05pt;width:253.2pt;height:89.85pt;z-index:-11560;mso-position-horizontal-relative:page;mso-position-vertical-relative:page" filled="f" stroked="f">
            <v:textbox inset="0,0,0,0">
              <w:txbxContent>
                <w:p w14:paraId="571A5992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5"/>
                    </w:rPr>
                    <w:t>Get help when attempting to lift heavy or bulky objects.</w:t>
                  </w:r>
                </w:p>
                <w:p w14:paraId="571A5993" w14:textId="77777777" w:rsidR="00245756" w:rsidRDefault="00CC25F3">
                  <w:pPr>
                    <w:pStyle w:val="BodyText"/>
                    <w:spacing w:before="124" w:line="261" w:lineRule="auto"/>
                    <w:ind w:hanging="1"/>
                  </w:pPr>
                  <w:r>
                    <w:rPr>
                      <w:color w:val="363A3F"/>
                      <w:w w:val="105"/>
                    </w:rPr>
                    <w:t>Store</w:t>
                  </w:r>
                  <w:r>
                    <w:rPr>
                      <w:color w:val="363A3F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heavy</w:t>
                  </w:r>
                  <w:r>
                    <w:rPr>
                      <w:color w:val="363A3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cases</w:t>
                  </w:r>
                  <w:r>
                    <w:rPr>
                      <w:color w:val="363A3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or</w:t>
                  </w:r>
                  <w:r>
                    <w:rPr>
                      <w:color w:val="363A3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cartons</w:t>
                  </w:r>
                  <w:r>
                    <w:rPr>
                      <w:color w:val="363A3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on</w:t>
                  </w:r>
                  <w:r>
                    <w:rPr>
                      <w:color w:val="363A3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lower</w:t>
                  </w:r>
                  <w:r>
                    <w:rPr>
                      <w:color w:val="363A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shelves,</w:t>
                  </w:r>
                  <w:r>
                    <w:rPr>
                      <w:color w:val="363A3F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preferably at waist level, and place lighter items on high</w:t>
                  </w:r>
                  <w:r>
                    <w:rPr>
                      <w:color w:val="363A3F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shelves.</w:t>
                  </w:r>
                </w:p>
                <w:p w14:paraId="571A5994" w14:textId="77777777" w:rsidR="00245756" w:rsidRDefault="00CC25F3">
                  <w:pPr>
                    <w:pStyle w:val="BodyText"/>
                    <w:spacing w:before="103" w:line="261" w:lineRule="auto"/>
                    <w:ind w:right="419" w:firstLine="5"/>
                  </w:pPr>
                  <w:r>
                    <w:rPr>
                      <w:color w:val="363A3F"/>
                      <w:w w:val="105"/>
                    </w:rPr>
                    <w:t>Always use the proper type of ladder to reach high objects. Make certain the ladder is in safe condition, with no broken rungs, defective side rails or braces.</w:t>
                  </w:r>
                </w:p>
              </w:txbxContent>
            </v:textbox>
            <w10:wrap anchorx="page" anchory="page"/>
          </v:shape>
        </w:pict>
      </w:r>
      <w:r>
        <w:pict w14:anchorId="571A591B">
          <v:shape id="_x0000_s1085" type="#_x0000_t202" style="position:absolute;margin-left:321.25pt;margin-top:63.9pt;width:6.05pt;height:13.65pt;z-index:-11536;mso-position-horizontal-relative:page;mso-position-vertical-relative:page" filled="f" stroked="f">
            <v:textbox inset="0,0,0,0">
              <w:txbxContent>
                <w:p w14:paraId="571A5995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1C">
          <v:shape id="_x0000_s1084" type="#_x0000_t202" style="position:absolute;margin-left:331.05pt;margin-top:63.9pt;width:245.75pt;height:237.4pt;z-index:-11512;mso-position-horizontal-relative:page;mso-position-vertical-relative:page" filled="f" stroked="f">
            <v:textbox inset="0,0,0,0">
              <w:txbxContent>
                <w:p w14:paraId="571A5996" w14:textId="77777777" w:rsidR="00245756" w:rsidRDefault="00CC25F3">
                  <w:pPr>
                    <w:pStyle w:val="BodyText"/>
                    <w:spacing w:line="261" w:lineRule="auto"/>
                    <w:ind w:right="17" w:firstLine="3"/>
                  </w:pPr>
                  <w:r>
                    <w:rPr>
                      <w:color w:val="363A3F"/>
                      <w:w w:val="105"/>
                    </w:rPr>
                    <w:t>Know the location of fire extinguishers and the controls for sprinklers and deluge units</w:t>
                  </w:r>
                  <w:r>
                    <w:rPr>
                      <w:color w:val="525459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and know how to use them.</w:t>
                  </w:r>
                </w:p>
                <w:p w14:paraId="571A5997" w14:textId="77777777" w:rsidR="00245756" w:rsidRDefault="00CC25F3">
                  <w:pPr>
                    <w:pStyle w:val="BodyText"/>
                    <w:spacing w:before="104" w:line="261" w:lineRule="auto"/>
                    <w:ind w:left="25"/>
                  </w:pPr>
                  <w:r>
                    <w:rPr>
                      <w:color w:val="363A3F"/>
                      <w:w w:val="105"/>
                    </w:rPr>
                    <w:t>Vent ovens and other gas-fired units before attempting to light them</w:t>
                  </w:r>
                  <w:r>
                    <w:rPr>
                      <w:color w:val="525459"/>
                      <w:w w:val="105"/>
                    </w:rPr>
                    <w:t>.</w:t>
                  </w:r>
                </w:p>
                <w:p w14:paraId="571A5998" w14:textId="77777777" w:rsidR="00245756" w:rsidRDefault="00CC25F3">
                  <w:pPr>
                    <w:pStyle w:val="BodyText"/>
                    <w:spacing w:before="103" w:line="261" w:lineRule="auto"/>
                    <w:ind w:left="25" w:hanging="3"/>
                  </w:pPr>
                  <w:r>
                    <w:rPr>
                      <w:color w:val="363A3F"/>
                      <w:w w:val="105"/>
                    </w:rPr>
                    <w:t>Report all gas leaks immediately and don't try to make repairs.</w:t>
                  </w:r>
                </w:p>
                <w:p w14:paraId="571A5999" w14:textId="77777777" w:rsidR="00245756" w:rsidRDefault="00CC25F3">
                  <w:pPr>
                    <w:pStyle w:val="BodyText"/>
                    <w:spacing w:before="104" w:line="261" w:lineRule="auto"/>
                    <w:ind w:right="56" w:firstLine="4"/>
                  </w:pPr>
                  <w:r>
                    <w:rPr>
                      <w:color w:val="363A3F"/>
                      <w:w w:val="105"/>
                    </w:rPr>
                    <w:t>Make certain pilot lights on ovens, water heaters, stoves, and other appliances are properly adjusted, and that burners light immediately when burner valves are opened.</w:t>
                  </w:r>
                </w:p>
                <w:p w14:paraId="571A599A" w14:textId="77777777" w:rsidR="00245756" w:rsidRDefault="00CC25F3">
                  <w:pPr>
                    <w:pStyle w:val="BodyText"/>
                    <w:spacing w:before="105" w:line="261" w:lineRule="auto"/>
                    <w:ind w:firstLine="4"/>
                  </w:pPr>
                  <w:r>
                    <w:rPr>
                      <w:color w:val="363A3F"/>
                      <w:w w:val="105"/>
                    </w:rPr>
                    <w:t>Obey smoking regulations. Do not smoke in storage areas. Dispose of lighted matches and</w:t>
                  </w:r>
                  <w:r>
                    <w:rPr>
                      <w:color w:val="363A3F"/>
                      <w:w w:val="105"/>
                    </w:rPr>
                    <w:t xml:space="preserve"> smoking materials in proper containers.</w:t>
                  </w:r>
                </w:p>
                <w:p w14:paraId="571A599B" w14:textId="77777777" w:rsidR="00245756" w:rsidRDefault="00CC25F3">
                  <w:pPr>
                    <w:pStyle w:val="BodyText"/>
                    <w:spacing w:before="109" w:line="261" w:lineRule="auto"/>
                    <w:ind w:left="25"/>
                  </w:pPr>
                  <w:r>
                    <w:rPr>
                      <w:color w:val="363A3F"/>
                      <w:w w:val="105"/>
                    </w:rPr>
                    <w:t>Avoid the use of flammable liquids in the kitchen area, the vapors can be explosive.</w:t>
                  </w:r>
                </w:p>
              </w:txbxContent>
            </v:textbox>
            <w10:wrap anchorx="page" anchory="page"/>
          </v:shape>
        </w:pict>
      </w:r>
      <w:r>
        <w:pict w14:anchorId="571A591D">
          <v:shape id="_x0000_s1083" type="#_x0000_t202" style="position:absolute;margin-left:34.95pt;margin-top:90.8pt;width:5.75pt;height:13.65pt;z-index:-11488;mso-position-horizontal-relative:page;mso-position-vertical-relative:page" filled="f" stroked="f">
            <v:textbox inset="0,0,0,0">
              <w:txbxContent>
                <w:p w14:paraId="571A599C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1E">
          <v:shape id="_x0000_s1082" type="#_x0000_t202" style="position:absolute;margin-left:321.25pt;margin-top:108.6pt;width:6.05pt;height:13.65pt;z-index:-11464;mso-position-horizontal-relative:page;mso-position-vertical-relative:page" filled="f" stroked="f">
            <v:textbox inset="0,0,0,0">
              <w:txbxContent>
                <w:p w14:paraId="571A599D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1F">
          <v:shape id="_x0000_s1081" type="#_x0000_t202" style="position:absolute;margin-left:321.25pt;margin-top:140.05pt;width:6.05pt;height:13.65pt;z-index:-11440;mso-position-horizontal-relative:page;mso-position-vertical-relative:page" filled="f" stroked="f">
            <v:textbox inset="0,0,0,0">
              <w:txbxContent>
                <w:p w14:paraId="571A599E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0">
          <v:shape id="_x0000_s1080" type="#_x0000_t202" style="position:absolute;margin-left:35pt;margin-top:147.5pt;width:117.15pt;height:16.55pt;z-index:-11416;mso-position-horizontal-relative:page;mso-position-vertical-relative:page" filled="f" stroked="f">
            <v:textbox inset="0,0,0,0">
              <w:txbxContent>
                <w:p w14:paraId="571A599F" w14:textId="77777777" w:rsidR="00245756" w:rsidRDefault="00CC25F3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363A3F"/>
                      <w:w w:val="105"/>
                      <w:sz w:val="26"/>
                    </w:rPr>
                    <w:t>Kitchen Machines</w:t>
                  </w:r>
                </w:p>
              </w:txbxContent>
            </v:textbox>
            <w10:wrap anchorx="page" anchory="page"/>
          </v:shape>
        </w:pict>
      </w:r>
      <w:r>
        <w:pict w14:anchorId="571A5921">
          <v:shape id="_x0000_s1079" type="#_x0000_t202" style="position:absolute;margin-left:321.25pt;margin-top:171.55pt;width:6.05pt;height:13.65pt;z-index:-11392;mso-position-horizontal-relative:page;mso-position-vertical-relative:page" filled="f" stroked="f">
            <v:textbox inset="0,0,0,0">
              <w:txbxContent>
                <w:p w14:paraId="571A59A0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2">
          <v:shape id="_x0000_s1078" type="#_x0000_t202" style="position:absolute;margin-left:34.95pt;margin-top:177.3pt;width:5.85pt;height:13.65pt;z-index:-11368;mso-position-horizontal-relative:page;mso-position-vertical-relative:page" filled="f" stroked="f">
            <v:textbox inset="0,0,0,0">
              <w:txbxContent>
                <w:p w14:paraId="571A59A1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3">
          <v:shape id="_x0000_s1077" type="#_x0000_t202" style="position:absolute;margin-left:44.9pt;margin-top:177.3pt;width:256.1pt;height:476.7pt;z-index:-11344;mso-position-horizontal-relative:page;mso-position-vertical-relative:page" filled="f" stroked="f">
            <v:textbox inset="0,0,0,0">
              <w:txbxContent>
                <w:p w14:paraId="571A59A2" w14:textId="77777777" w:rsidR="00245756" w:rsidRDefault="00CC25F3">
                  <w:pPr>
                    <w:pStyle w:val="BodyText"/>
                    <w:spacing w:line="266" w:lineRule="auto"/>
                    <w:ind w:left="22" w:right="126"/>
                  </w:pPr>
                  <w:r>
                    <w:rPr>
                      <w:color w:val="363A3F"/>
                      <w:w w:val="105"/>
                    </w:rPr>
                    <w:t>Get instructions if you don't know how a machine operates.</w:t>
                  </w:r>
                </w:p>
                <w:p w14:paraId="571A59A3" w14:textId="77777777" w:rsidR="00245756" w:rsidRDefault="00CC25F3">
                  <w:pPr>
                    <w:pStyle w:val="BodyText"/>
                    <w:spacing w:before="98" w:line="261" w:lineRule="auto"/>
                    <w:ind w:left="22" w:right="126" w:hanging="2"/>
                  </w:pPr>
                  <w:r>
                    <w:rPr>
                      <w:color w:val="363A3F"/>
                      <w:w w:val="105"/>
                    </w:rPr>
                    <w:t xml:space="preserve">Be certain all machines are properly grounded </w:t>
                  </w:r>
                  <w:proofErr w:type="spellStart"/>
                  <w:r>
                    <w:rPr>
                      <w:color w:val="363A3F"/>
                      <w:w w:val="105"/>
                    </w:rPr>
                    <w:t>electri</w:t>
                  </w:r>
                  <w:proofErr w:type="spellEnd"/>
                  <w:r>
                    <w:rPr>
                      <w:color w:val="363A3F"/>
                      <w:w w:val="105"/>
                    </w:rPr>
                    <w:t xml:space="preserve">­ </w:t>
                  </w:r>
                  <w:proofErr w:type="spellStart"/>
                  <w:r>
                    <w:rPr>
                      <w:color w:val="363A3F"/>
                      <w:w w:val="105"/>
                    </w:rPr>
                    <w:t>cally</w:t>
                  </w:r>
                  <w:proofErr w:type="spellEnd"/>
                  <w:r>
                    <w:rPr>
                      <w:color w:val="525459"/>
                      <w:w w:val="105"/>
                    </w:rPr>
                    <w:t xml:space="preserve">. </w:t>
                  </w:r>
                  <w:r>
                    <w:rPr>
                      <w:rFonts w:ascii="Arial" w:hAnsi="Arial"/>
                      <w:color w:val="363A3F"/>
                      <w:w w:val="105"/>
                      <w:sz w:val="20"/>
                    </w:rPr>
                    <w:t xml:space="preserve">If </w:t>
                  </w:r>
                  <w:r>
                    <w:rPr>
                      <w:color w:val="363A3F"/>
                      <w:w w:val="105"/>
                    </w:rPr>
                    <w:t>there is a " tingle</w:t>
                  </w:r>
                  <w:r>
                    <w:rPr>
                      <w:color w:val="525459"/>
                      <w:w w:val="105"/>
                    </w:rPr>
                    <w:t xml:space="preserve">" </w:t>
                  </w:r>
                  <w:r>
                    <w:rPr>
                      <w:color w:val="363A3F"/>
                      <w:w w:val="105"/>
                    </w:rPr>
                    <w:t>or slight shock when turning on a machine, shut down the machine and report it immediately. Machine must be locked and tagged out to prevent further use</w:t>
                  </w:r>
                  <w:r>
                    <w:rPr>
                      <w:color w:val="525459"/>
                      <w:w w:val="105"/>
                    </w:rPr>
                    <w:t>.</w:t>
                  </w:r>
                </w:p>
                <w:p w14:paraId="571A59A4" w14:textId="77777777" w:rsidR="00245756" w:rsidRDefault="00CC25F3">
                  <w:pPr>
                    <w:pStyle w:val="BodyText"/>
                    <w:spacing w:before="107" w:line="261" w:lineRule="auto"/>
                    <w:ind w:left="21" w:right="75"/>
                  </w:pPr>
                  <w:r>
                    <w:rPr>
                      <w:color w:val="363A3F"/>
                      <w:w w:val="105"/>
                    </w:rPr>
                    <w:t>Keep guards in p</w:t>
                  </w:r>
                  <w:r>
                    <w:rPr>
                      <w:color w:val="363A3F"/>
                      <w:w w:val="105"/>
                    </w:rPr>
                    <w:t>lace when machine is operating. Replace all guards that have been removed for cleaning, adjustment, or repairs</w:t>
                  </w:r>
                  <w:r>
                    <w:rPr>
                      <w:color w:val="626469"/>
                      <w:w w:val="105"/>
                    </w:rPr>
                    <w:t>.</w:t>
                  </w:r>
                </w:p>
                <w:p w14:paraId="571A59A5" w14:textId="7D6E9096" w:rsidR="00245756" w:rsidRDefault="00CC25F3">
                  <w:pPr>
                    <w:pStyle w:val="BodyText"/>
                    <w:spacing w:before="104" w:line="261" w:lineRule="auto"/>
                    <w:ind w:left="22" w:right="126" w:hanging="1"/>
                  </w:pPr>
                  <w:r>
                    <w:rPr>
                      <w:color w:val="363A3F"/>
                      <w:w w:val="105"/>
                    </w:rPr>
                    <w:t>Keep hands and fingers out of all machines</w:t>
                  </w:r>
                  <w:r>
                    <w:rPr>
                      <w:color w:val="525459"/>
                      <w:w w:val="105"/>
                    </w:rPr>
                    <w:t xml:space="preserve">. </w:t>
                  </w:r>
                  <w:r>
                    <w:rPr>
                      <w:color w:val="363A3F"/>
                      <w:w w:val="105"/>
                    </w:rPr>
                    <w:t>Do not attempt to repair or adjust any machine until it has been turned off and the power supply is</w:t>
                  </w:r>
                  <w:r>
                    <w:rPr>
                      <w:color w:val="363A3F"/>
                      <w:w w:val="105"/>
                    </w:rPr>
                    <w:t xml:space="preserve"> disconnected</w:t>
                  </w:r>
                  <w:r>
                    <w:rPr>
                      <w:color w:val="525459"/>
                      <w:w w:val="105"/>
                    </w:rPr>
                    <w:t>.</w:t>
                  </w:r>
                </w:p>
                <w:p w14:paraId="571A59A6" w14:textId="15ADC4EE" w:rsidR="00245756" w:rsidRDefault="00CC25F3">
                  <w:pPr>
                    <w:pStyle w:val="BodyText"/>
                    <w:spacing w:before="104" w:line="261" w:lineRule="auto"/>
                    <w:ind w:left="23" w:right="362"/>
                  </w:pPr>
                  <w:r>
                    <w:rPr>
                      <w:color w:val="363A3F"/>
                      <w:w w:val="105"/>
                    </w:rPr>
                    <w:t>Use a brush to clear crumbs</w:t>
                  </w:r>
                  <w:r>
                    <w:rPr>
                      <w:color w:val="525459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scraps, and other materials when cleaning any machine</w:t>
                  </w:r>
                  <w:r>
                    <w:rPr>
                      <w:color w:val="626469"/>
                      <w:w w:val="105"/>
                    </w:rPr>
                    <w:t xml:space="preserve">. </w:t>
                  </w:r>
                  <w:r>
                    <w:rPr>
                      <w:color w:val="363A3F"/>
                      <w:w w:val="105"/>
                    </w:rPr>
                    <w:t>Make sure machine is turned off and the power supply is disconnected.</w:t>
                  </w:r>
                </w:p>
                <w:p w14:paraId="571A59A7" w14:textId="77777777" w:rsidR="00245756" w:rsidRDefault="00CC25F3">
                  <w:pPr>
                    <w:pStyle w:val="BodyText"/>
                    <w:spacing w:before="106" w:line="261" w:lineRule="auto"/>
                    <w:ind w:left="31" w:right="362" w:firstLine="1"/>
                  </w:pPr>
                  <w:r>
                    <w:rPr>
                      <w:color w:val="363A3F"/>
                      <w:w w:val="105"/>
                    </w:rPr>
                    <w:t>When using a slicer, "zero" the blade after each use</w:t>
                  </w:r>
                  <w:r>
                    <w:rPr>
                      <w:color w:val="525459"/>
                      <w:w w:val="105"/>
                    </w:rPr>
                    <w:t xml:space="preserve">. </w:t>
                  </w:r>
                  <w:r>
                    <w:rPr>
                      <w:color w:val="363A3F"/>
                      <w:w w:val="105"/>
                    </w:rPr>
                    <w:t>When wiping blade, wipe from center hub to edge</w:t>
                  </w:r>
                  <w:r>
                    <w:rPr>
                      <w:color w:val="525459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to prevent slashing injury from the edge of blade</w:t>
                  </w:r>
                  <w:r>
                    <w:rPr>
                      <w:color w:val="626469"/>
                      <w:w w:val="105"/>
                    </w:rPr>
                    <w:t>.</w:t>
                  </w:r>
                </w:p>
                <w:p w14:paraId="571A59A8" w14:textId="503BF53F" w:rsidR="00245756" w:rsidRDefault="00CC25F3">
                  <w:pPr>
                    <w:pStyle w:val="BodyText"/>
                    <w:spacing w:before="104" w:line="261" w:lineRule="auto"/>
                    <w:ind w:firstLine="2"/>
                  </w:pPr>
                  <w:r>
                    <w:rPr>
                      <w:color w:val="363A3F"/>
                      <w:w w:val="105"/>
                    </w:rPr>
                    <w:t>When using a mixer, make certain beaters are properly fastened</w:t>
                  </w:r>
                  <w:r>
                    <w:rPr>
                      <w:color w:val="626469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and bowl elevator is locked in position before starting the unit. Always stop the machine before attempt</w:t>
                  </w:r>
                  <w:r>
                    <w:rPr>
                      <w:color w:val="363A3F"/>
                      <w:w w:val="105"/>
                    </w:rPr>
                    <w:t>ing to remove anything from the mixing bowl.</w:t>
                  </w:r>
                </w:p>
                <w:p w14:paraId="571A59A9" w14:textId="4D96E2BC" w:rsidR="00245756" w:rsidRDefault="00CC25F3">
                  <w:pPr>
                    <w:pStyle w:val="BodyText"/>
                    <w:spacing w:before="105" w:line="261" w:lineRule="auto"/>
                    <w:ind w:left="22" w:right="65" w:hanging="1"/>
                  </w:pPr>
                  <w:r>
                    <w:rPr>
                      <w:color w:val="363A3F"/>
                      <w:w w:val="105"/>
                    </w:rPr>
                    <w:t>When using a dishwasher, load trays properly</w:t>
                  </w:r>
                  <w:r>
                    <w:rPr>
                      <w:color w:val="525459"/>
                      <w:w w:val="105"/>
                    </w:rPr>
                    <w:t xml:space="preserve">. </w:t>
                  </w:r>
                  <w:r>
                    <w:rPr>
                      <w:color w:val="363A3F"/>
                      <w:w w:val="105"/>
                    </w:rPr>
                    <w:t>Don't overload. Don't force into the machine; use gentle pre</w:t>
                  </w:r>
                  <w:r>
                    <w:rPr>
                      <w:color w:val="363A3F"/>
                      <w:w w:val="105"/>
                    </w:rPr>
                    <w:t xml:space="preserve">ssure. </w:t>
                  </w:r>
                  <w:r>
                    <w:rPr>
                      <w:rFonts w:ascii="Arial"/>
                      <w:color w:val="363A3F"/>
                      <w:w w:val="105"/>
                      <w:sz w:val="20"/>
                    </w:rPr>
                    <w:t xml:space="preserve">If </w:t>
                  </w:r>
                  <w:r>
                    <w:rPr>
                      <w:color w:val="363A3F"/>
                      <w:w w:val="105"/>
                    </w:rPr>
                    <w:t>tray is stuck in the unit,</w:t>
                  </w:r>
                  <w:r>
                    <w:rPr>
                      <w:color w:val="626469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use a long pole with hook to pull back the leading end. Wear rubber gloves to avoid contact with harsh soaps and caustics</w:t>
                  </w:r>
                  <w:r>
                    <w:rPr>
                      <w:color w:val="626469"/>
                      <w:w w:val="105"/>
                    </w:rPr>
                    <w:t>.</w:t>
                  </w:r>
                </w:p>
                <w:p w14:paraId="571A59AA" w14:textId="0031393E" w:rsidR="00245756" w:rsidRDefault="00CC25F3">
                  <w:pPr>
                    <w:pStyle w:val="BodyText"/>
                    <w:spacing w:before="97" w:line="261" w:lineRule="auto"/>
                    <w:ind w:left="23" w:right="19" w:hanging="2"/>
                  </w:pPr>
                  <w:r>
                    <w:rPr>
                      <w:color w:val="363A3F"/>
                      <w:w w:val="105"/>
                    </w:rPr>
                    <w:t>When using grinders</w:t>
                  </w:r>
                  <w:r>
                    <w:rPr>
                      <w:color w:val="525459"/>
                      <w:w w:val="105"/>
                    </w:rPr>
                    <w:t>/</w:t>
                  </w:r>
                  <w:r>
                    <w:rPr>
                      <w:color w:val="363A3F"/>
                      <w:w w:val="105"/>
                    </w:rPr>
                    <w:t>tenderizers, use a push stick to feed grinder, never place fingers in the f</w:t>
                  </w:r>
                  <w:r>
                    <w:rPr>
                      <w:color w:val="363A3F"/>
                      <w:w w:val="105"/>
                    </w:rPr>
                    <w:t>eed open</w:t>
                  </w:r>
                  <w:r>
                    <w:rPr>
                      <w:color w:val="363A3F"/>
                      <w:w w:val="105"/>
                    </w:rPr>
                    <w:t xml:space="preserve">ings, </w:t>
                  </w:r>
                  <w:r>
                    <w:rPr>
                      <w:color w:val="363A3F"/>
                      <w:w w:val="105"/>
                    </w:rPr>
                    <w:t>and keep guards in place on these and all machines at all times when operating</w:t>
                  </w:r>
                  <w:r>
                    <w:rPr>
                      <w:color w:val="525459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1A5924">
          <v:shape id="_x0000_s1076" type="#_x0000_t202" style="position:absolute;margin-left:34.95pt;margin-top:209pt;width:5.85pt;height:13.65pt;z-index:-11320;mso-position-horizontal-relative:page;mso-position-vertical-relative:page" filled="f" stroked="f">
            <v:textbox inset="0,0,0,0">
              <w:txbxContent>
                <w:p w14:paraId="571A59AB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5">
          <v:shape id="_x0000_s1075" type="#_x0000_t202" style="position:absolute;margin-left:321.25pt;margin-top:229.45pt;width:6.05pt;height:13.65pt;z-index:-11296;mso-position-horizontal-relative:page;mso-position-vertical-relative:page" filled="f" stroked="f">
            <v:textbox inset="0,0,0,0">
              <w:txbxContent>
                <w:p w14:paraId="571A59AC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6">
          <v:shape id="_x0000_s1074" type="#_x0000_t202" style="position:absolute;margin-left:321.25pt;margin-top:274.4pt;width:6.05pt;height:13.65pt;z-index:-11272;mso-position-horizontal-relative:page;mso-position-vertical-relative:page" filled="f" stroked="f">
            <v:textbox inset="0,0,0,0">
              <w:txbxContent>
                <w:p w14:paraId="571A59AD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7">
          <v:shape id="_x0000_s1073" type="#_x0000_t202" style="position:absolute;margin-left:34.95pt;margin-top:280.15pt;width:6.05pt;height:13.65pt;z-index:-11248;mso-position-horizontal-relative:page;mso-position-vertical-relative:page" filled="f" stroked="f">
            <v:textbox inset="0,0,0,0">
              <w:txbxContent>
                <w:p w14:paraId="571A59AE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8">
          <v:shape id="_x0000_s1072" type="#_x0000_t202" style="position:absolute;margin-left:320.6pt;margin-top:317.85pt;width:202.95pt;height:16.55pt;z-index:-11224;mso-position-horizontal-relative:page;mso-position-vertical-relative:page" filled="f" stroked="f">
            <v:textbox inset="0,0,0,0">
              <w:txbxContent>
                <w:p w14:paraId="571A59AF" w14:textId="77777777" w:rsidR="00245756" w:rsidRDefault="00CC25F3">
                  <w:pPr>
                    <w:spacing w:before="11"/>
                    <w:ind w:left="20"/>
                    <w:rPr>
                      <w:rFonts w:ascii="Arial"/>
                      <w:b/>
                      <w:i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363A3F"/>
                      <w:sz w:val="26"/>
                    </w:rPr>
                    <w:t xml:space="preserve">Coffee </w:t>
                  </w:r>
                  <w:r>
                    <w:rPr>
                      <w:rFonts w:ascii="Arial"/>
                      <w:b/>
                      <w:color w:val="363A3F"/>
                      <w:sz w:val="26"/>
                    </w:rPr>
                    <w:t xml:space="preserve">Urns, Pressure </w:t>
                  </w:r>
                  <w:r>
                    <w:rPr>
                      <w:rFonts w:ascii="Arial"/>
                      <w:b/>
                      <w:i/>
                      <w:color w:val="363A3F"/>
                      <w:sz w:val="26"/>
                    </w:rPr>
                    <w:t>Cookers</w:t>
                  </w:r>
                </w:p>
              </w:txbxContent>
            </v:textbox>
            <w10:wrap anchorx="page" anchory="page"/>
          </v:shape>
        </w:pict>
      </w:r>
      <w:r>
        <w:pict w14:anchorId="571A5929">
          <v:shape id="_x0000_s1071" type="#_x0000_t202" style="position:absolute;margin-left:34.95pt;margin-top:324.85pt;width:6.05pt;height:13.65pt;z-index:-11200;mso-position-horizontal-relative:page;mso-position-vertical-relative:page" filled="f" stroked="f">
            <v:textbox inset="0,0,0,0">
              <w:txbxContent>
                <w:p w14:paraId="571A59B0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A">
          <v:shape id="_x0000_s1070" type="#_x0000_t202" style="position:absolute;margin-left:321.25pt;margin-top:347.65pt;width:6.05pt;height:13.65pt;z-index:-11176;mso-position-horizontal-relative:page;mso-position-vertical-relative:page" filled="f" stroked="f">
            <v:textbox inset="0,0,0,0">
              <w:txbxContent>
                <w:p w14:paraId="571A59B1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B">
          <v:shape id="_x0000_s1069" type="#_x0000_t202" style="position:absolute;margin-left:331.05pt;margin-top:347.65pt;width:242.5pt;height:40.1pt;z-index:-11152;mso-position-horizontal-relative:page;mso-position-vertical-relative:page" filled="f" stroked="f">
            <v:textbox inset="0,0,0,0">
              <w:txbxContent>
                <w:p w14:paraId="571A59B2" w14:textId="77777777" w:rsidR="00245756" w:rsidRDefault="00CC25F3">
                  <w:pPr>
                    <w:pStyle w:val="BodyText"/>
                    <w:spacing w:line="261" w:lineRule="auto"/>
                    <w:ind w:right="-12" w:firstLine="3"/>
                  </w:pPr>
                  <w:r>
                    <w:rPr>
                      <w:color w:val="363A3F"/>
                      <w:w w:val="105"/>
                    </w:rPr>
                    <w:t>Daily, make a check of the safety valves to insure they are unplugged and in operating condition. Be certain nothing is obstructing the pressure gauge opening, or</w:t>
                  </w:r>
                </w:p>
              </w:txbxContent>
            </v:textbox>
            <w10:wrap anchorx="page" anchory="page"/>
          </v:shape>
        </w:pict>
      </w:r>
      <w:r>
        <w:pict w14:anchorId="571A592C">
          <v:shape id="_x0000_s1068" type="#_x0000_t202" style="position:absolute;margin-left:34.95pt;margin-top:369.55pt;width:5.85pt;height:13.65pt;z-index:-11128;mso-position-horizontal-relative:page;mso-position-vertical-relative:page" filled="f" stroked="f">
            <v:textbox inset="0,0,0,0">
              <w:txbxContent>
                <w:p w14:paraId="571A59B3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D">
          <v:shape id="_x0000_s1067" type="#_x0000_t202" style="position:absolute;margin-left:325.8pt;margin-top:387.3pt;width:254.35pt;height:103.3pt;z-index:-11104;mso-position-horizontal-relative:page;mso-position-vertical-relative:page" filled="f" stroked="f">
            <v:textbox inset="0,0,0,0">
              <w:txbxContent>
                <w:p w14:paraId="571A59B4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05"/>
                    </w:rPr>
                    <w:t>the opening to the safety plug.</w:t>
                  </w:r>
                </w:p>
                <w:p w14:paraId="571A59B5" w14:textId="77777777" w:rsidR="00245756" w:rsidRDefault="00CC25F3">
                  <w:pPr>
                    <w:pStyle w:val="BodyText"/>
                    <w:spacing w:before="124" w:line="266" w:lineRule="auto"/>
                    <w:ind w:left="135" w:hanging="7"/>
                  </w:pPr>
                  <w:r>
                    <w:rPr>
                      <w:color w:val="363A3F"/>
                      <w:w w:val="105"/>
                    </w:rPr>
                    <w:t>Be sure you thoroughly understand the operating instr</w:t>
                  </w:r>
                  <w:r>
                    <w:rPr>
                      <w:color w:val="363A3F"/>
                      <w:w w:val="105"/>
                    </w:rPr>
                    <w:t>uctions for this, and all other equipment.</w:t>
                  </w:r>
                </w:p>
                <w:p w14:paraId="571A59B6" w14:textId="77777777" w:rsidR="00245756" w:rsidRDefault="00CC25F3">
                  <w:pPr>
                    <w:pStyle w:val="BodyText"/>
                    <w:spacing w:before="0" w:line="261" w:lineRule="auto"/>
                    <w:ind w:left="127" w:right="321" w:firstLine="2"/>
                  </w:pPr>
                  <w:r>
                    <w:rPr>
                      <w:color w:val="363A3F"/>
                      <w:w w:val="105"/>
                    </w:rPr>
                    <w:t>For greater safety for all personnel, operating valves should be identified with permanent (metal) tags</w:t>
                  </w:r>
                </w:p>
                <w:p w14:paraId="571A59B7" w14:textId="77777777" w:rsidR="00245756" w:rsidRDefault="00CC25F3">
                  <w:pPr>
                    <w:pStyle w:val="BodyText"/>
                    <w:spacing w:before="0"/>
                    <w:ind w:left="130"/>
                  </w:pPr>
                  <w:r>
                    <w:rPr>
                      <w:color w:val="363A3F"/>
                      <w:w w:val="105"/>
                    </w:rPr>
                    <w:t>to show their function.</w:t>
                  </w:r>
                </w:p>
                <w:p w14:paraId="571A59B8" w14:textId="77777777" w:rsidR="00245756" w:rsidRDefault="00CC25F3">
                  <w:pPr>
                    <w:pStyle w:val="BodyText"/>
                    <w:spacing w:before="123"/>
                    <w:ind w:left="110"/>
                  </w:pPr>
                  <w:r>
                    <w:rPr>
                      <w:color w:val="363A3F"/>
                      <w:w w:val="105"/>
                    </w:rPr>
                    <w:t>Proper use of this equipment requires effective training</w:t>
                  </w:r>
                </w:p>
              </w:txbxContent>
            </v:textbox>
            <w10:wrap anchorx="page" anchory="page"/>
          </v:shape>
        </w:pict>
      </w:r>
      <w:r>
        <w:pict w14:anchorId="571A592E">
          <v:shape id="_x0000_s1066" type="#_x0000_t202" style="position:absolute;margin-left:321.25pt;margin-top:405.6pt;width:6.05pt;height:13.65pt;z-index:-11080;mso-position-horizontal-relative:page;mso-position-vertical-relative:page" filled="f" stroked="f">
            <v:textbox inset="0,0,0,0">
              <w:txbxContent>
                <w:p w14:paraId="571A59B9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2F">
          <v:shape id="_x0000_s1065" type="#_x0000_t202" style="position:absolute;margin-left:36.4pt;margin-top:427.45pt;width:6.05pt;height:13.65pt;z-index:-11056;mso-position-horizontal-relative:page;mso-position-vertical-relative:page" filled="f" stroked="f">
            <v:textbox inset="0,0,0,0">
              <w:txbxContent>
                <w:p w14:paraId="571A59BA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30">
          <v:shape id="_x0000_s1064" type="#_x0000_t202" style="position:absolute;margin-left:36.4pt;margin-top:472.15pt;width:6.05pt;height:13.65pt;z-index:-11032;mso-position-horizontal-relative:page;mso-position-vertical-relative:page" filled="f" stroked="f">
            <v:textbox inset="0,0,0,0">
              <w:txbxContent>
                <w:p w14:paraId="571A59BB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31">
          <v:shape id="_x0000_s1063" type="#_x0000_t202" style="position:absolute;margin-left:321.2pt;margin-top:490.15pt;width:259.6pt;height:137.65pt;z-index:-11008;mso-position-horizontal-relative:page;mso-position-vertical-relative:page" filled="f" stroked="f">
            <v:textbox inset="0,0,0,0">
              <w:txbxContent>
                <w:p w14:paraId="571A59BC" w14:textId="77777777" w:rsidR="00245756" w:rsidRDefault="00CC25F3">
                  <w:pPr>
                    <w:pStyle w:val="BodyText"/>
                    <w:spacing w:line="261" w:lineRule="auto"/>
                    <w:ind w:right="17" w:firstLine="1"/>
                    <w:jc w:val="both"/>
                  </w:pPr>
                  <w:r>
                    <w:rPr>
                      <w:color w:val="363A3F"/>
                      <w:w w:val="105"/>
                    </w:rPr>
                    <w:t>when a new employee starts on the job, plus continuing attention by the manager or the supervisor to make certain that</w:t>
                  </w:r>
                  <w:r>
                    <w:rPr>
                      <w:color w:val="363A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the</w:t>
                  </w:r>
                  <w:r>
                    <w:rPr>
                      <w:color w:val="363A3F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employee</w:t>
                  </w:r>
                  <w:r>
                    <w:rPr>
                      <w:color w:val="363A3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continues</w:t>
                  </w:r>
                  <w:r>
                    <w:rPr>
                      <w:color w:val="363A3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to</w:t>
                  </w:r>
                  <w:r>
                    <w:rPr>
                      <w:color w:val="363A3F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do</w:t>
                  </w:r>
                  <w:r>
                    <w:rPr>
                      <w:color w:val="363A3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the</w:t>
                  </w:r>
                  <w:r>
                    <w:rPr>
                      <w:color w:val="363A3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job</w:t>
                  </w:r>
                  <w:r>
                    <w:rPr>
                      <w:color w:val="363A3F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as</w:t>
                  </w:r>
                  <w:r>
                    <w:rPr>
                      <w:color w:val="363A3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he</w:t>
                  </w:r>
                  <w:r>
                    <w:rPr>
                      <w:color w:val="363A3F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was</w:t>
                  </w:r>
                  <w:r>
                    <w:rPr>
                      <w:color w:val="363A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 xml:space="preserve">taught. The kitchen supervisor, regardless of his specific job title, must </w:t>
                  </w:r>
                  <w:r>
                    <w:rPr>
                      <w:b/>
                      <w:color w:val="363A3F"/>
                      <w:w w:val="105"/>
                    </w:rPr>
                    <w:t>set the example</w:t>
                  </w:r>
                  <w:r>
                    <w:rPr>
                      <w:b/>
                      <w:color w:val="363A3F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 xml:space="preserve">by using proper work methods as the work goes ahead. </w:t>
                  </w:r>
                  <w:r>
                    <w:rPr>
                      <w:color w:val="363A3F"/>
                      <w:w w:val="105"/>
                      <w:sz w:val="22"/>
                    </w:rPr>
                    <w:t xml:space="preserve">It </w:t>
                  </w:r>
                  <w:r>
                    <w:rPr>
                      <w:color w:val="363A3F"/>
                      <w:w w:val="105"/>
                    </w:rPr>
                    <w:t>is unreal to expect an employee to follow work rules that are being broken by his supervisor, or fellow workers.</w:t>
                  </w:r>
                </w:p>
                <w:p w14:paraId="571A59BD" w14:textId="77777777" w:rsidR="00245756" w:rsidRDefault="00CC25F3">
                  <w:pPr>
                    <w:pStyle w:val="BodyText"/>
                    <w:spacing w:before="97" w:line="261" w:lineRule="auto"/>
                    <w:ind w:left="21" w:firstLine="178"/>
                  </w:pPr>
                  <w:r>
                    <w:rPr>
                      <w:color w:val="363A3F"/>
                      <w:w w:val="105"/>
                    </w:rPr>
                    <w:t>Training and ongoing supervision will help make the kitchen a safe place to work.</w:t>
                  </w:r>
                </w:p>
              </w:txbxContent>
            </v:textbox>
            <w10:wrap anchorx="page" anchory="page"/>
          </v:shape>
        </w:pict>
      </w:r>
      <w:r>
        <w:pict w14:anchorId="571A5932">
          <v:shape id="_x0000_s1062" type="#_x0000_t202" style="position:absolute;margin-left:36.4pt;margin-top:530.05pt;width:6.05pt;height:13.65pt;z-index:-10984;mso-position-horizontal-relative:page;mso-position-vertical-relative:page" filled="f" stroked="f">
            <v:textbox inset="0,0,0,0">
              <w:txbxContent>
                <w:p w14:paraId="571A59BE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33">
          <v:shape id="_x0000_s1061" type="#_x0000_t202" style="position:absolute;margin-left:36.4pt;margin-top:600.7pt;width:6.05pt;height:13.65pt;z-index:-10960;mso-position-horizontal-relative:page;mso-position-vertical-relative:page" filled="f" stroked="f">
            <v:textbox inset="0,0,0,0">
              <w:txbxContent>
                <w:p w14:paraId="571A59BF" w14:textId="77777777" w:rsidR="00245756" w:rsidRDefault="00CC25F3">
                  <w:pPr>
                    <w:pStyle w:val="BodyText"/>
                  </w:pPr>
                  <w:r>
                    <w:rPr>
                      <w:color w:val="363A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34">
          <v:shape id="_x0000_s1060" type="#_x0000_t202" style="position:absolute;margin-left:334.7pt;margin-top:47.3pt;width:244.1pt;height:12pt;z-index:-10936;mso-position-horizontal-relative:page;mso-position-vertical-relative:page" filled="f" stroked="f">
            <v:textbox inset="0,0,0,0">
              <w:txbxContent>
                <w:p w14:paraId="571A59C0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35">
          <v:shape id="_x0000_s1059" type="#_x0000_t202" style="position:absolute;margin-left:48.85pt;margin-top:160.7pt;width:254.65pt;height:12pt;z-index:-10912;mso-position-horizontal-relative:page;mso-position-vertical-relative:page" filled="f" stroked="f">
            <v:textbox inset="0,0,0,0">
              <w:txbxContent>
                <w:p w14:paraId="571A59C1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36">
          <v:shape id="_x0000_s1058" type="#_x0000_t202" style="position:absolute;margin-left:334.7pt;margin-top:330.9pt;width:244.1pt;height:12pt;z-index:-10888;mso-position-horizontal-relative:page;mso-position-vertical-relative:page" filled="f" stroked="f">
            <v:textbox inset="0,0,0,0">
              <w:txbxContent>
                <w:p w14:paraId="571A59C2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71A58E9" w14:textId="77777777" w:rsidR="00245756" w:rsidRDefault="00245756">
      <w:pPr>
        <w:rPr>
          <w:sz w:val="2"/>
          <w:szCs w:val="2"/>
        </w:rPr>
        <w:sectPr w:rsidR="00245756">
          <w:pgSz w:w="12240" w:h="15840"/>
          <w:pgMar w:top="680" w:right="500" w:bottom="280" w:left="520" w:header="720" w:footer="720" w:gutter="0"/>
          <w:cols w:space="720"/>
        </w:sectPr>
      </w:pPr>
    </w:p>
    <w:p w14:paraId="571A58EA" w14:textId="77777777" w:rsidR="00245756" w:rsidRDefault="00CC25F3">
      <w:pPr>
        <w:rPr>
          <w:sz w:val="2"/>
          <w:szCs w:val="2"/>
        </w:rPr>
      </w:pPr>
      <w:bookmarkStart w:id="0" w:name="_GoBack"/>
      <w:bookmarkEnd w:id="0"/>
      <w:r>
        <w:lastRenderedPageBreak/>
        <w:pict w14:anchorId="571A5937">
          <v:line id="_x0000_s1057" style="position:absolute;z-index:-10864;mso-position-horizontal-relative:page;mso-position-vertical-relative:page" from="47.3pt,177.85pt" to="293.4pt,177.85pt" strokecolor="#2a2d33" strokeweight="1.92pt">
            <w10:wrap anchorx="page" anchory="page"/>
          </v:line>
        </w:pict>
      </w:r>
      <w:r>
        <w:pict w14:anchorId="571A5938">
          <v:line id="_x0000_s1056" style="position:absolute;z-index:-10840;mso-position-horizontal-relative:page;mso-position-vertical-relative:page" from="304.9pt,34.9pt" to="304.9pt,751.55pt" strokecolor="#2a2d33" strokeweight=".48pt">
            <w10:wrap anchorx="page" anchory="page"/>
          </v:line>
        </w:pict>
      </w:r>
      <w:r>
        <w:pict w14:anchorId="571A5939">
          <v:rect id="_x0000_s1055" style="position:absolute;margin-left:312pt;margin-top:242.95pt;width:263.9pt;height:9.95pt;z-index:-10816;mso-position-horizontal-relative:page;mso-position-vertical-relative:page" fillcolor="#2a2d33" stroked="f">
            <w10:wrap anchorx="page" anchory="page"/>
          </v:rect>
        </w:pict>
      </w:r>
      <w:r>
        <w:pict w14:anchorId="571A593A">
          <v:line id="_x0000_s1054" style="position:absolute;z-index:-10792;mso-position-horizontal-relative:page;mso-position-vertical-relative:page" from="324.95pt,98.3pt" to="575.9pt,98.3pt" strokecolor="#2a2d33" strokeweight="1.92pt">
            <w10:wrap anchorx="page" anchory="page"/>
          </v:line>
        </w:pict>
      </w:r>
      <w:r>
        <w:pict w14:anchorId="571A593B">
          <v:line id="_x0000_s1053" style="position:absolute;z-index:-10768;mso-position-horizontal-relative:page;mso-position-vertical-relative:page" from="324.95pt,297.5pt" to="575.9pt,297.5pt" strokecolor="#2a2d33" strokeweight="1.92pt">
            <w10:wrap anchorx="page" anchory="page"/>
          </v:line>
        </w:pict>
      </w:r>
      <w:r>
        <w:pict w14:anchorId="571A593C">
          <v:shape id="_x0000_s1052" type="#_x0000_t202" style="position:absolute;margin-left:312.1pt;margin-top:72.1pt;width:56.6pt;height:18.65pt;z-index:-10744;mso-position-horizontal-relative:page;mso-position-vertical-relative:page" filled="f" stroked="f">
            <v:textbox style="mso-next-textbox:#_x0000_s1052" inset="0,0,0,0">
              <w:txbxContent>
                <w:p w14:paraId="571A59C3" w14:textId="77777777" w:rsidR="00245756" w:rsidRDefault="00CC25F3">
                  <w:pPr>
                    <w:spacing w:before="7"/>
                    <w:ind w:left="20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color w:val="34383D"/>
                      <w:w w:val="105"/>
                      <w:sz w:val="30"/>
                    </w:rPr>
                    <w:t>Answers</w:t>
                  </w:r>
                </w:p>
              </w:txbxContent>
            </v:textbox>
            <w10:wrap anchorx="page" anchory="page"/>
          </v:shape>
        </w:pict>
      </w:r>
      <w:r>
        <w:pict w14:anchorId="571A593D">
          <v:shape id="_x0000_s1051" type="#_x0000_t202" style="position:absolute;margin-left:32.3pt;margin-top:80.45pt;width:261pt;height:56.45pt;z-index:-10720;mso-position-horizontal-relative:page;mso-position-vertical-relative:page" filled="f" stroked="f">
            <v:textbox style="mso-next-textbox:#_x0000_s1051" inset="0,0,0,0">
              <w:txbxContent>
                <w:p w14:paraId="571A59C4" w14:textId="77777777" w:rsidR="00245756" w:rsidRDefault="00CC25F3">
                  <w:pPr>
                    <w:pStyle w:val="BodyText"/>
                    <w:ind w:left="177"/>
                  </w:pPr>
                  <w:r>
                    <w:rPr>
                      <w:color w:val="34383D"/>
                      <w:w w:val="105"/>
                    </w:rPr>
                    <w:t>Remember to practice safety</w:t>
                  </w:r>
                  <w:r>
                    <w:rPr>
                      <w:color w:val="64676B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>Don't learn it by accident.</w:t>
                  </w:r>
                </w:p>
                <w:p w14:paraId="571A59C5" w14:textId="77777777" w:rsidR="00245756" w:rsidRDefault="00CC25F3">
                  <w:pPr>
                    <w:pStyle w:val="BodyText"/>
                    <w:spacing w:before="114" w:line="247" w:lineRule="auto"/>
                    <w:ind w:right="17" w:firstLine="183"/>
                    <w:jc w:val="both"/>
                  </w:pPr>
                  <w:r>
                    <w:rPr>
                      <w:color w:val="34383D"/>
                      <w:w w:val="105"/>
                    </w:rPr>
                    <w:t>This</w:t>
                  </w:r>
                  <w:r>
                    <w:rPr>
                      <w:color w:val="34383D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safety</w:t>
                  </w:r>
                  <w:r>
                    <w:rPr>
                      <w:color w:val="34383D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training</w:t>
                  </w:r>
                  <w:r>
                    <w:rPr>
                      <w:color w:val="34383D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program</w:t>
                  </w:r>
                  <w:r>
                    <w:rPr>
                      <w:color w:val="34383D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was</w:t>
                  </w:r>
                  <w:r>
                    <w:rPr>
                      <w:color w:val="34383D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published</w:t>
                  </w:r>
                  <w:r>
                    <w:rPr>
                      <w:color w:val="34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with</w:t>
                  </w:r>
                  <w:r>
                    <w:rPr>
                      <w:color w:val="34383D"/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informa­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tion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from the Montana Department of Labor and Industry and the Texas Workers' Compensation</w:t>
                  </w:r>
                  <w:r>
                    <w:rPr>
                      <w:color w:val="34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Commission.</w:t>
                  </w:r>
                </w:p>
              </w:txbxContent>
            </v:textbox>
            <w10:wrap anchorx="page" anchory="page"/>
          </v:shape>
        </w:pict>
      </w:r>
      <w:r>
        <w:pict w14:anchorId="571A593E">
          <v:shape id="_x0000_s1050" type="#_x0000_t202" style="position:absolute;margin-left:329.75pt;margin-top:103.05pt;width:10.2pt;height:13.65pt;z-index:-10696;mso-position-horizontal-relative:page;mso-position-vertical-relative:page" filled="f" stroked="f">
            <v:textbox style="mso-next-textbox:#_x0000_s1050" inset="0,0,0,0">
              <w:txbxContent>
                <w:p w14:paraId="571A59C6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571A593F">
          <v:shape id="_x0000_s1049" type="#_x0000_t202" style="position:absolute;margin-left:347.15pt;margin-top:103.05pt;width:230.75pt;height:91.5pt;z-index:-10672;mso-position-horizontal-relative:page;mso-position-vertical-relative:page" filled="f" stroked="f">
            <v:textbox style="mso-next-textbox:#_x0000_s1049" inset="0,0,0,0">
              <w:txbxContent>
                <w:p w14:paraId="571A59C7" w14:textId="77777777" w:rsidR="00245756" w:rsidRDefault="00CC25F3">
                  <w:pPr>
                    <w:pStyle w:val="BodyText"/>
                    <w:spacing w:line="252" w:lineRule="auto"/>
                    <w:ind w:left="25" w:firstLine="3"/>
                  </w:pPr>
                  <w:r>
                    <w:rPr>
                      <w:color w:val="34383D"/>
                      <w:w w:val="105"/>
                    </w:rPr>
                    <w:t>False. Always tum the handles away from burners and aisles</w:t>
                  </w:r>
                  <w:r>
                    <w:rPr>
                      <w:color w:val="505457"/>
                      <w:w w:val="105"/>
                    </w:rPr>
                    <w:t>.</w:t>
                  </w:r>
                </w:p>
                <w:p w14:paraId="571A59C8" w14:textId="77777777" w:rsidR="00245756" w:rsidRDefault="00CC25F3">
                  <w:pPr>
                    <w:pStyle w:val="BodyText"/>
                    <w:spacing w:before="98"/>
                    <w:ind w:left="26"/>
                  </w:pPr>
                  <w:r>
                    <w:rPr>
                      <w:color w:val="34383D"/>
                      <w:w w:val="105"/>
                    </w:rPr>
                    <w:t>To prevent slips and dulling.</w:t>
                  </w:r>
                </w:p>
                <w:p w14:paraId="571A59C9" w14:textId="77777777" w:rsidR="00245756" w:rsidRDefault="00CC25F3">
                  <w:pPr>
                    <w:pStyle w:val="BodyText"/>
                    <w:spacing w:before="110"/>
                    <w:ind w:left="27" w:hanging="2"/>
                  </w:pPr>
                  <w:r>
                    <w:rPr>
                      <w:color w:val="34383D"/>
                      <w:w w:val="105"/>
                    </w:rPr>
                    <w:t>True, otherwise you could cut your hand or fingers.</w:t>
                  </w:r>
                </w:p>
                <w:p w14:paraId="571A59CA" w14:textId="77777777" w:rsidR="00245756" w:rsidRDefault="00CC25F3">
                  <w:pPr>
                    <w:pStyle w:val="BodyText"/>
                    <w:spacing w:before="109" w:line="247" w:lineRule="auto"/>
                    <w:ind w:firstLine="7"/>
                  </w:pPr>
                  <w:r>
                    <w:rPr>
                      <w:color w:val="34383D"/>
                      <w:w w:val="105"/>
                    </w:rPr>
                    <w:t>In</w:t>
                  </w:r>
                  <w:r>
                    <w:rPr>
                      <w:color w:val="34383D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case</w:t>
                  </w:r>
                  <w:r>
                    <w:rPr>
                      <w:color w:val="34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of</w:t>
                  </w:r>
                  <w:r>
                    <w:rPr>
                      <w:color w:val="34383D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fire</w:t>
                  </w:r>
                  <w:r>
                    <w:rPr>
                      <w:color w:val="34383D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it</w:t>
                  </w:r>
                  <w:r>
                    <w:rPr>
                      <w:color w:val="34383D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is</w:t>
                  </w:r>
                  <w:r>
                    <w:rPr>
                      <w:color w:val="34383D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critical</w:t>
                  </w:r>
                  <w:r>
                    <w:rPr>
                      <w:color w:val="34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to</w:t>
                  </w:r>
                  <w:r>
                    <w:rPr>
                      <w:color w:val="34383D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know</w:t>
                  </w:r>
                  <w:r>
                    <w:rPr>
                      <w:color w:val="34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the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location</w:t>
                  </w:r>
                  <w:r>
                    <w:rPr>
                      <w:color w:val="34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of</w:t>
                  </w:r>
                  <w:r>
                    <w:rPr>
                      <w:color w:val="34383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the fire extinguishers and be trained to use</w:t>
                  </w:r>
                  <w:r>
                    <w:rPr>
                      <w:color w:val="34383D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them.</w:t>
                  </w:r>
                </w:p>
              </w:txbxContent>
            </v:textbox>
            <w10:wrap anchorx="page" anchory="page"/>
          </v:shape>
        </w:pict>
      </w:r>
      <w:r>
        <w:pict w14:anchorId="571A5940">
          <v:shape id="_x0000_s1048" type="#_x0000_t202" style="position:absolute;margin-left:329.35pt;margin-top:133.35pt;width:10.5pt;height:48.75pt;z-index:-10648;mso-position-horizontal-relative:page;mso-position-vertical-relative:page" filled="f" stroked="f">
            <v:textbox style="mso-next-textbox:#_x0000_s1048" inset="0,0,0,0">
              <w:txbxContent>
                <w:p w14:paraId="571A59CB" w14:textId="77777777" w:rsidR="00245756" w:rsidRDefault="00CC25F3">
                  <w:pPr>
                    <w:pStyle w:val="BodyText"/>
                    <w:ind w:left="23"/>
                  </w:pPr>
                  <w:r>
                    <w:rPr>
                      <w:color w:val="34383D"/>
                      <w:w w:val="105"/>
                    </w:rPr>
                    <w:t>2.</w:t>
                  </w:r>
                </w:p>
                <w:p w14:paraId="571A59CC" w14:textId="77777777" w:rsidR="00245756" w:rsidRDefault="00CC25F3">
                  <w:pPr>
                    <w:pStyle w:val="BodyText"/>
                    <w:spacing w:before="109"/>
                    <w:ind w:left="24"/>
                  </w:pPr>
                  <w:r>
                    <w:rPr>
                      <w:color w:val="34383D"/>
                      <w:w w:val="105"/>
                    </w:rPr>
                    <w:t>3.</w:t>
                  </w:r>
                </w:p>
                <w:p w14:paraId="571A59CD" w14:textId="77777777" w:rsidR="00245756" w:rsidRDefault="00CC25F3">
                  <w:pPr>
                    <w:pStyle w:val="BodyText"/>
                    <w:spacing w:before="110"/>
                  </w:pPr>
                  <w:r>
                    <w:rPr>
                      <w:color w:val="34383D"/>
                      <w:w w:val="11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571A5941">
          <v:shape id="_x0000_s1047" type="#_x0000_t202" style="position:absolute;margin-left:33.35pt;margin-top:151.65pt;width:117.35pt;height:18.65pt;z-index:-10624;mso-position-horizontal-relative:page;mso-position-vertical-relative:page" filled="f" stroked="f">
            <v:textbox style="mso-next-textbox:#_x0000_s1047" inset="0,0,0,0">
              <w:txbxContent>
                <w:p w14:paraId="571A59CE" w14:textId="77777777" w:rsidR="00245756" w:rsidRDefault="00CC25F3">
                  <w:pPr>
                    <w:spacing w:before="7"/>
                    <w:ind w:left="20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color w:val="34383D"/>
                      <w:w w:val="105"/>
                      <w:sz w:val="30"/>
                    </w:rPr>
                    <w:t>Review Questions</w:t>
                  </w:r>
                </w:p>
              </w:txbxContent>
            </v:textbox>
            <w10:wrap anchorx="page" anchory="page"/>
          </v:shape>
        </w:pict>
      </w:r>
      <w:r>
        <w:pict w14:anchorId="571A5942">
          <v:shape id="_x0000_s1046" type="#_x0000_t202" style="position:absolute;margin-left:51.6pt;margin-top:182.85pt;width:10.2pt;height:13.65pt;z-index:-10600;mso-position-horizontal-relative:page;mso-position-vertical-relative:page" filled="f" stroked="f">
            <v:textbox style="mso-next-textbox:#_x0000_s1046" inset="0,0,0,0">
              <w:txbxContent>
                <w:p w14:paraId="571A59CF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571A5943">
          <v:shape id="_x0000_s1045" type="#_x0000_t202" style="position:absolute;margin-left:67.1pt;margin-top:182.85pt;width:228.15pt;height:79.05pt;z-index:-10576;mso-position-horizontal-relative:page;mso-position-vertical-relative:page" filled="f" stroked="f">
            <v:textbox style="mso-next-textbox:#_x0000_s1045" inset="0,0,0,0">
              <w:txbxContent>
                <w:p w14:paraId="571A59D0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Keep pot handles turned towards you.</w:t>
                  </w:r>
                </w:p>
                <w:p w14:paraId="571A59D1" w14:textId="77777777" w:rsidR="00245756" w:rsidRDefault="00CC25F3">
                  <w:pPr>
                    <w:pStyle w:val="BodyText"/>
                    <w:spacing w:before="109"/>
                    <w:ind w:left="733"/>
                  </w:pPr>
                  <w:r>
                    <w:rPr>
                      <w:color w:val="34383D"/>
                      <w:w w:val="105"/>
                    </w:rPr>
                    <w:t>True or False</w:t>
                  </w:r>
                </w:p>
                <w:p w14:paraId="571A59D2" w14:textId="77777777" w:rsidR="00245756" w:rsidRDefault="00CC25F3">
                  <w:pPr>
                    <w:pStyle w:val="BodyText"/>
                    <w:spacing w:before="110" w:line="252" w:lineRule="auto"/>
                    <w:ind w:left="70" w:hanging="50"/>
                  </w:pPr>
                  <w:r>
                    <w:rPr>
                      <w:color w:val="34383D"/>
                      <w:w w:val="105"/>
                    </w:rPr>
                    <w:t>Why is it important to use a cutting board or block when chopping or slicing?</w:t>
                  </w:r>
                </w:p>
                <w:p w14:paraId="571A59D3" w14:textId="77777777" w:rsidR="00245756" w:rsidRDefault="00CC25F3">
                  <w:pPr>
                    <w:pStyle w:val="BodyText"/>
                    <w:spacing w:before="98"/>
                  </w:pPr>
                  <w:r>
                    <w:rPr>
                      <w:color w:val="34383D"/>
                      <w:w w:val="105"/>
                    </w:rPr>
                    <w:t>Keep hands and fingers out of all machines.</w:t>
                  </w:r>
                </w:p>
              </w:txbxContent>
            </v:textbox>
            <w10:wrap anchorx="page" anchory="page"/>
          </v:shape>
        </w:pict>
      </w:r>
      <w:r>
        <w:pict w14:anchorId="571A5944">
          <v:shape id="_x0000_s1044" type="#_x0000_t202" style="position:absolute;margin-left:51.4pt;margin-top:217.9pt;width:10.35pt;height:13.65pt;z-index:-10552;mso-position-horizontal-relative:page;mso-position-vertical-relative:page" filled="f" stroked="f">
            <v:textbox style="mso-next-textbox:#_x0000_s1044" inset="0,0,0,0">
              <w:txbxContent>
                <w:p w14:paraId="571A59D4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571A5945">
          <v:shape id="_x0000_s1043" type="#_x0000_t202" style="position:absolute;margin-left:52.4pt;margin-top:248.2pt;width:10.15pt;height:13.65pt;z-index:-10528;mso-position-horizontal-relative:page;mso-position-vertical-relative:page" filled="f" stroked="f">
            <v:textbox style="mso-next-textbox:#_x0000_s1043" inset="0,0,0,0">
              <w:txbxContent>
                <w:p w14:paraId="571A59D5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3</w:t>
                  </w:r>
                  <w:r>
                    <w:rPr>
                      <w:color w:val="505457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1A5946">
          <v:shape id="_x0000_s1042" type="#_x0000_t202" style="position:absolute;margin-left:102.75pt;margin-top:260.7pt;width:34.55pt;height:13.65pt;z-index:-10504;mso-position-horizontal-relative:page;mso-position-vertical-relative:page" filled="f" stroked="f">
            <v:textbox style="mso-next-textbox:#_x0000_s1042" inset="0,0,0,0">
              <w:txbxContent>
                <w:p w14:paraId="571A59D6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True or</w:t>
                  </w:r>
                </w:p>
              </w:txbxContent>
            </v:textbox>
            <w10:wrap anchorx="page" anchory="page"/>
          </v:shape>
        </w:pict>
      </w:r>
      <w:r>
        <w:pict w14:anchorId="571A5947">
          <v:shape id="_x0000_s1041" type="#_x0000_t202" style="position:absolute;margin-left:175.25pt;margin-top:260.7pt;width:25.05pt;height:13.65pt;z-index:-10480;mso-position-horizontal-relative:page;mso-position-vertical-relative:page" filled="f" stroked="f">
            <v:textbox style="mso-next-textbox:#_x0000_s1041" inset="0,0,0,0">
              <w:txbxContent>
                <w:p w14:paraId="571A59D7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>False</w:t>
                  </w:r>
                </w:p>
              </w:txbxContent>
            </v:textbox>
            <w10:wrap anchorx="page" anchory="page"/>
          </v:shape>
        </w:pict>
      </w:r>
      <w:r>
        <w:pict w14:anchorId="571A5948">
          <v:shape id="_x0000_s1040" type="#_x0000_t202" style="position:absolute;margin-left:312.45pt;margin-top:271.8pt;width:65.25pt;height:18.65pt;z-index:-10456;mso-position-horizontal-relative:page;mso-position-vertical-relative:page" filled="f" stroked="f">
            <v:textbox style="mso-next-textbox:#_x0000_s1040" inset="0,0,0,0">
              <w:txbxContent>
                <w:p w14:paraId="571A59D8" w14:textId="77777777" w:rsidR="00245756" w:rsidRDefault="00CC25F3">
                  <w:pPr>
                    <w:spacing w:before="7"/>
                    <w:ind w:left="20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color w:val="34383D"/>
                      <w:sz w:val="30"/>
                    </w:rPr>
                    <w:t>Resources</w:t>
                  </w:r>
                </w:p>
              </w:txbxContent>
            </v:textbox>
            <w10:wrap anchorx="page" anchory="page"/>
          </v:shape>
        </w:pict>
      </w:r>
      <w:r>
        <w:pict w14:anchorId="571A5949">
          <v:shape id="_x0000_s1039" type="#_x0000_t202" style="position:absolute;margin-left:52.45pt;margin-top:278.2pt;width:10.3pt;height:13.65pt;z-index:-10432;mso-position-horizontal-relative:page;mso-position-vertical-relative:page" filled="f" stroked="f">
            <v:textbox style="mso-next-textbox:#_x0000_s1039" inset="0,0,0,0">
              <w:txbxContent>
                <w:p w14:paraId="571A59D9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10"/>
                    </w:rPr>
                    <w:t>4</w:t>
                  </w:r>
                  <w:r>
                    <w:rPr>
                      <w:color w:val="64676B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1A594A">
          <v:shape id="_x0000_s1038" type="#_x0000_t202" style="position:absolute;margin-left:67.35pt;margin-top:278.2pt;width:228.95pt;height:38.65pt;z-index:-10408;mso-position-horizontal-relative:page;mso-position-vertical-relative:page" filled="f" stroked="f">
            <v:textbox style="mso-next-textbox:#_x0000_s1038" inset="0,0,0,0">
              <w:txbxContent>
                <w:p w14:paraId="571A59DA" w14:textId="77777777" w:rsidR="00245756" w:rsidRDefault="00CC25F3">
                  <w:pPr>
                    <w:pStyle w:val="BodyText"/>
                    <w:spacing w:line="247" w:lineRule="auto"/>
                    <w:ind w:left="82" w:right="17" w:hanging="63"/>
                    <w:jc w:val="both"/>
                  </w:pPr>
                  <w:r>
                    <w:rPr>
                      <w:color w:val="34383D"/>
                      <w:w w:val="105"/>
                    </w:rPr>
                    <w:t>Why is important to know the location of fire extinguishers and controls for sprinkle and deluge units?</w:t>
                  </w:r>
                </w:p>
              </w:txbxContent>
            </v:textbox>
            <w10:wrap anchorx="page" anchory="page"/>
          </v:shape>
        </w:pict>
      </w:r>
      <w:r>
        <w:pict w14:anchorId="571A594B">
          <v:shape id="_x0000_s1037" type="#_x0000_t202" style="position:absolute;margin-left:311.35pt;margin-top:303.2pt;width:260.95pt;height:99.95pt;z-index:-10384;mso-position-horizontal-relative:page;mso-position-vertical-relative:page" filled="f" stroked="f">
            <v:textbox style="mso-next-textbox:#_x0000_s1037" inset="0,0,0,0">
              <w:txbxContent>
                <w:p w14:paraId="571A59DB" w14:textId="6E12CC19" w:rsidR="00245756" w:rsidRDefault="00CC25F3">
                  <w:pPr>
                    <w:pStyle w:val="BodyText"/>
                    <w:spacing w:line="271" w:lineRule="auto"/>
                    <w:ind w:right="45" w:firstLine="1"/>
                    <w:rPr>
                      <w:rFonts w:ascii="Arial"/>
                      <w:sz w:val="22"/>
                    </w:rPr>
                  </w:pPr>
                  <w:r>
                    <w:rPr>
                      <w:color w:val="34383D"/>
                      <w:w w:val="105"/>
                    </w:rPr>
                    <w:t>The Texas Department of I</w:t>
                  </w:r>
                  <w:r>
                    <w:rPr>
                      <w:color w:val="34383D"/>
                      <w:w w:val="105"/>
                    </w:rPr>
                    <w:t>nsurance</w:t>
                  </w:r>
                  <w:r>
                    <w:rPr>
                      <w:color w:val="505457"/>
                      <w:w w:val="105"/>
                    </w:rPr>
                    <w:t xml:space="preserve">, </w:t>
                  </w:r>
                  <w:r>
                    <w:rPr>
                      <w:color w:val="34383D"/>
                      <w:w w:val="105"/>
                    </w:rPr>
                    <w:t>Division of Workers</w:t>
                  </w:r>
                  <w:r>
                    <w:rPr>
                      <w:color w:val="64676B"/>
                      <w:w w:val="105"/>
                    </w:rPr>
                    <w:t xml:space="preserve">' </w:t>
                  </w:r>
                  <w:r>
                    <w:rPr>
                      <w:color w:val="34383D"/>
                      <w:w w:val="105"/>
                    </w:rPr>
                    <w:t>Compensation (TDI/DWC) Resource Center offers a workers' health and safety video tape lib</w:t>
                  </w:r>
                  <w:r>
                    <w:rPr>
                      <w:color w:val="34383D"/>
                      <w:w w:val="105"/>
                    </w:rPr>
                    <w:t>rary</w:t>
                  </w:r>
                  <w:r>
                    <w:rPr>
                      <w:color w:val="505457"/>
                      <w:w w:val="105"/>
                    </w:rPr>
                    <w:t xml:space="preserve">. </w:t>
                  </w:r>
                  <w:r>
                    <w:rPr>
                      <w:color w:val="34383D"/>
                      <w:w w:val="105"/>
                    </w:rPr>
                    <w:t xml:space="preserve">Call (512) 804-4620 for more information or visit our web site at </w:t>
                  </w:r>
                  <w:r>
                    <w:rPr>
                      <w:rFonts w:ascii="Arial"/>
                      <w:color w:val="0A4BA8"/>
                      <w:w w:val="96"/>
                      <w:sz w:val="22"/>
                      <w:u w:val="single" w:color="0447A6"/>
                    </w:rPr>
                    <w:t>www</w:t>
                  </w:r>
                  <w:r>
                    <w:rPr>
                      <w:rFonts w:ascii="Arial"/>
                      <w:color w:val="3369B5"/>
                      <w:w w:val="96"/>
                      <w:sz w:val="22"/>
                      <w:u w:val="single" w:color="0447A6"/>
                    </w:rPr>
                    <w:t>.</w:t>
                  </w:r>
                  <w:r>
                    <w:rPr>
                      <w:rFonts w:ascii="Arial"/>
                      <w:color w:val="0A4BA8"/>
                      <w:w w:val="110"/>
                      <w:sz w:val="22"/>
                      <w:u w:val="single" w:color="0447A6"/>
                    </w:rPr>
                    <w:t>tdi</w:t>
                  </w:r>
                  <w:r>
                    <w:rPr>
                      <w:rFonts w:ascii="Arial"/>
                      <w:color w:val="507EC1"/>
                      <w:w w:val="110"/>
                      <w:sz w:val="22"/>
                      <w:u w:val="single" w:color="0447A6"/>
                    </w:rPr>
                    <w:t>.</w:t>
                  </w:r>
                  <w:r>
                    <w:rPr>
                      <w:rFonts w:ascii="Arial"/>
                      <w:color w:val="0A4BA8"/>
                      <w:w w:val="109"/>
                      <w:sz w:val="22"/>
                      <w:u w:val="single" w:color="0447A6"/>
                    </w:rPr>
                    <w:t>state</w:t>
                  </w:r>
                  <w:r>
                    <w:rPr>
                      <w:rFonts w:ascii="Arial"/>
                      <w:color w:val="507EC1"/>
                      <w:w w:val="103"/>
                      <w:sz w:val="22"/>
                      <w:u w:val="single" w:color="0447A6"/>
                    </w:rPr>
                    <w:t>.</w:t>
                  </w:r>
                  <w:r>
                    <w:rPr>
                      <w:rFonts w:ascii="Arial"/>
                      <w:color w:val="0A4BA8"/>
                      <w:w w:val="101"/>
                      <w:sz w:val="22"/>
                      <w:u w:val="single" w:color="0447A6"/>
                    </w:rPr>
                    <w:t>tx</w:t>
                  </w:r>
                  <w:r>
                    <w:rPr>
                      <w:rFonts w:ascii="Arial"/>
                      <w:color w:val="507EC1"/>
                      <w:w w:val="97"/>
                      <w:sz w:val="22"/>
                      <w:u w:val="single" w:color="0447A6"/>
                    </w:rPr>
                    <w:t>.</w:t>
                  </w:r>
                  <w:r>
                    <w:rPr>
                      <w:rFonts w:ascii="Arial"/>
                      <w:color w:val="0A4BA8"/>
                      <w:w w:val="107"/>
                      <w:sz w:val="22"/>
                      <w:u w:val="single" w:color="0447A6"/>
                    </w:rPr>
                    <w:t>us</w:t>
                  </w:r>
                  <w:r>
                    <w:rPr>
                      <w:rFonts w:ascii="Arial"/>
                      <w:color w:val="3369B5"/>
                      <w:w w:val="22"/>
                      <w:sz w:val="22"/>
                    </w:rPr>
                    <w:t>_,_</w:t>
                  </w:r>
                </w:p>
                <w:p w14:paraId="571A59DC" w14:textId="36438E77" w:rsidR="00245756" w:rsidRDefault="00CC25F3">
                  <w:pPr>
                    <w:pStyle w:val="BodyText"/>
                    <w:spacing w:before="84" w:line="261" w:lineRule="auto"/>
                    <w:ind w:left="21" w:right="7" w:firstLine="2"/>
                  </w:pPr>
                  <w:r>
                    <w:rPr>
                      <w:color w:val="34383D"/>
                      <w:w w:val="105"/>
                    </w:rPr>
                    <w:t>Disclaimer: Inform</w:t>
                  </w:r>
                  <w:r>
                    <w:rPr>
                      <w:color w:val="34383D"/>
                      <w:w w:val="105"/>
                    </w:rPr>
                    <w:t>ation contained in this training program is considered accurate at time of publication</w:t>
                  </w:r>
                  <w:r>
                    <w:rPr>
                      <w:color w:val="64676B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71A594C">
          <v:shape id="_x0000_s1036" type="#_x0000_t202" style="position:absolute;margin-left:311.4pt;margin-top:424.3pt;width:259.45pt;height:13.65pt;z-index:-10360;mso-position-horizontal-relative:page;mso-position-vertical-relative:page" filled="f" stroked="f">
            <v:textbox style="mso-next-textbox:#_x0000_s1036" inset="0,0,0,0">
              <w:txbxContent>
                <w:p w14:paraId="571A59DD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05"/>
                    </w:rPr>
                    <w:t xml:space="preserve">The Division has the following </w:t>
                  </w:r>
                  <w:proofErr w:type="spellStart"/>
                  <w:r>
                    <w:rPr>
                      <w:color w:val="34383D"/>
                      <w:w w:val="105"/>
                    </w:rPr>
                    <w:t>ur</w:t>
                  </w:r>
                  <w:proofErr w:type="spellEnd"/>
                  <w:r>
                    <w:rPr>
                      <w:color w:val="34383D"/>
                      <w:w w:val="105"/>
                    </w:rPr>
                    <w:t xml:space="preserve"> website at di.state</w:t>
                  </w:r>
                  <w:r>
                    <w:rPr>
                      <w:color w:val="64676B"/>
                      <w:w w:val="105"/>
                    </w:rPr>
                    <w:t>.</w:t>
                  </w:r>
                  <w:r>
                    <w:rPr>
                      <w:color w:val="34383D"/>
                      <w:w w:val="105"/>
                    </w:rPr>
                    <w:t>tx</w:t>
                  </w:r>
                  <w:r>
                    <w:rPr>
                      <w:color w:val="505457"/>
                      <w:w w:val="105"/>
                    </w:rPr>
                    <w:t>.</w:t>
                  </w:r>
                  <w:r>
                    <w:rPr>
                      <w:color w:val="34383D"/>
                      <w:w w:val="105"/>
                    </w:rPr>
                    <w:t>us.</w:t>
                  </w:r>
                </w:p>
              </w:txbxContent>
            </v:textbox>
            <w10:wrap anchorx="page" anchory="page"/>
          </v:shape>
        </w:pict>
      </w:r>
      <w:r>
        <w:pict w14:anchorId="571A594D">
          <v:shape id="_x0000_s1035" type="#_x0000_t202" style="position:absolute;margin-left:329.4pt;margin-top:436.8pt;width:6.05pt;height:31.55pt;z-index:-10336;mso-position-horizontal-relative:page;mso-position-vertical-relative:page" filled="f" stroked="f">
            <v:textbox style="mso-next-textbox:#_x0000_s1035" inset="0,0,0,0">
              <w:txbxContent>
                <w:p w14:paraId="571A59DE" w14:textId="77777777" w:rsidR="00245756" w:rsidRDefault="00CC25F3">
                  <w:pPr>
                    <w:pStyle w:val="BodyText"/>
                  </w:pPr>
                  <w:r>
                    <w:rPr>
                      <w:color w:val="34383D"/>
                      <w:w w:val="110"/>
                    </w:rPr>
                    <w:t>•</w:t>
                  </w:r>
                </w:p>
                <w:p w14:paraId="571A59DF" w14:textId="77777777" w:rsidR="00245756" w:rsidRDefault="00CC25F3">
                  <w:pPr>
                    <w:spacing w:before="105"/>
                    <w:ind w:left="20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4E">
          <v:shape id="_x0000_s1034" type="#_x0000_t202" style="position:absolute;margin-left:347.35pt;margin-top:436.8pt;width:230.15pt;height:156.65pt;z-index:-10312;mso-position-horizontal-relative:page;mso-position-vertical-relative:page" filled="f" stroked="f">
            <v:textbox style="mso-next-textbox:#_x0000_s1034" inset="0,0,0,0">
              <w:txbxContent>
                <w:p w14:paraId="571A59E0" w14:textId="77777777" w:rsidR="00245756" w:rsidRDefault="00CC25F3">
                  <w:pPr>
                    <w:pStyle w:val="BodyText"/>
                    <w:ind w:left="25"/>
                  </w:pPr>
                  <w:r>
                    <w:rPr>
                      <w:color w:val="34383D"/>
                      <w:w w:val="105"/>
                    </w:rPr>
                    <w:t>Microwave Over Safety-Take 5 for Safety</w:t>
                  </w:r>
                </w:p>
                <w:p w14:paraId="571A59E1" w14:textId="77777777" w:rsidR="00245756" w:rsidRDefault="00CC25F3">
                  <w:pPr>
                    <w:pStyle w:val="BodyText"/>
                    <w:spacing w:before="109" w:line="247" w:lineRule="auto"/>
                    <w:ind w:left="24" w:hanging="5"/>
                  </w:pPr>
                  <w:r>
                    <w:rPr>
                      <w:color w:val="34383D"/>
                      <w:w w:val="105"/>
                    </w:rPr>
                    <w:t>Portable</w:t>
                  </w:r>
                  <w:r>
                    <w:rPr>
                      <w:color w:val="34383D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Fire</w:t>
                  </w:r>
                  <w:r>
                    <w:rPr>
                      <w:color w:val="34383D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Extinguishers</w:t>
                  </w:r>
                  <w:r>
                    <w:rPr>
                      <w:color w:val="34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Safety</w:t>
                  </w:r>
                  <w:r>
                    <w:rPr>
                      <w:color w:val="34383D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Training</w:t>
                  </w:r>
                  <w:r>
                    <w:rPr>
                      <w:color w:val="34383D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34383D"/>
                      <w:w w:val="105"/>
                    </w:rPr>
                    <w:t>Program (English/Spanish)</w:t>
                  </w:r>
                </w:p>
                <w:p w14:paraId="571A59E2" w14:textId="77777777" w:rsidR="00245756" w:rsidRDefault="00CC25F3">
                  <w:pPr>
                    <w:pStyle w:val="BodyText"/>
                    <w:spacing w:before="104" w:line="348" w:lineRule="auto"/>
                    <w:ind w:left="25"/>
                  </w:pPr>
                  <w:r>
                    <w:rPr>
                      <w:color w:val="34383D"/>
                      <w:w w:val="105"/>
                    </w:rPr>
                    <w:t>Pressure Cooker</w:t>
                  </w:r>
                  <w:r>
                    <w:rPr>
                      <w:color w:val="505457"/>
                      <w:w w:val="105"/>
                    </w:rPr>
                    <w:t>/</w:t>
                  </w:r>
                  <w:r>
                    <w:rPr>
                      <w:color w:val="34383D"/>
                      <w:w w:val="105"/>
                    </w:rPr>
                    <w:t>Steamer Safety-Take 5 for Safety Preventing Trips and Falls (English</w:t>
                  </w:r>
                  <w:r>
                    <w:rPr>
                      <w:color w:val="64676B"/>
                      <w:w w:val="105"/>
                    </w:rPr>
                    <w:t>/</w:t>
                  </w:r>
                  <w:r>
                    <w:rPr>
                      <w:color w:val="34383D"/>
                      <w:w w:val="105"/>
                    </w:rPr>
                    <w:t>Spanish)</w:t>
                  </w:r>
                </w:p>
                <w:p w14:paraId="571A59E3" w14:textId="77777777" w:rsidR="00245756" w:rsidRDefault="00CC25F3">
                  <w:pPr>
                    <w:pStyle w:val="BodyText"/>
                    <w:spacing w:before="1" w:line="252" w:lineRule="auto"/>
                    <w:ind w:left="22" w:firstLine="2"/>
                  </w:pPr>
                  <w:r>
                    <w:rPr>
                      <w:color w:val="34383D"/>
                      <w:w w:val="105"/>
                    </w:rPr>
                    <w:t>Protecting Hands from Chemical Exposure Safety Training Program (English/Spanish)</w:t>
                  </w:r>
                </w:p>
                <w:p w14:paraId="571A59E4" w14:textId="77777777" w:rsidR="00245756" w:rsidRDefault="00CC25F3">
                  <w:pPr>
                    <w:pStyle w:val="BodyText"/>
                    <w:spacing w:before="94"/>
                    <w:ind w:left="22"/>
                  </w:pPr>
                  <w:r>
                    <w:rPr>
                      <w:color w:val="34383D"/>
                    </w:rPr>
                    <w:t>Teens Working in Food Service-Teen Guide</w:t>
                  </w:r>
                </w:p>
                <w:p w14:paraId="571A59E5" w14:textId="77777777" w:rsidR="00245756" w:rsidRDefault="00CC25F3">
                  <w:pPr>
                    <w:pStyle w:val="BodyText"/>
                    <w:spacing w:before="114" w:line="247" w:lineRule="auto"/>
                    <w:ind w:firstLine="10"/>
                  </w:pPr>
                  <w:r>
                    <w:rPr>
                      <w:color w:val="34383D"/>
                      <w:w w:val="110"/>
                    </w:rPr>
                    <w:t>Wait</w:t>
                  </w:r>
                  <w:r>
                    <w:rPr>
                      <w:color w:val="34383D"/>
                      <w:w w:val="110"/>
                    </w:rPr>
                    <w:t>staff Health and Safety Training Program (English/Spanish)</w:t>
                  </w:r>
                </w:p>
              </w:txbxContent>
            </v:textbox>
            <w10:wrap anchorx="page" anchory="page"/>
          </v:shape>
        </w:pict>
      </w:r>
      <w:r>
        <w:pict w14:anchorId="571A594F">
          <v:shape id="_x0000_s1033" type="#_x0000_t202" style="position:absolute;margin-left:329.4pt;margin-top:484.2pt;width:5.95pt;height:49.3pt;z-index:-10288;mso-position-horizontal-relative:page;mso-position-vertical-relative:page" filled="f" stroked="f">
            <v:textbox style="mso-next-textbox:#_x0000_s1033" inset="0,0,0,0">
              <w:txbxContent>
                <w:p w14:paraId="571A59E6" w14:textId="77777777" w:rsidR="00245756" w:rsidRDefault="00CC25F3">
                  <w:pPr>
                    <w:spacing w:before="11"/>
                    <w:ind w:left="20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  <w:p w14:paraId="571A59E7" w14:textId="77777777" w:rsidR="00245756" w:rsidRDefault="00CC25F3">
                  <w:pPr>
                    <w:spacing w:before="97"/>
                    <w:ind w:left="20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  <w:p w14:paraId="571A59E8" w14:textId="77777777" w:rsidR="00245756" w:rsidRDefault="00CC25F3">
                  <w:pPr>
                    <w:spacing w:before="98"/>
                    <w:ind w:left="20"/>
                  </w:pPr>
                  <w:r>
                    <w:rPr>
                      <w:color w:val="34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71A5950">
          <v:shape id="_x0000_s1032" type="#_x0000_t202" style="position:absolute;margin-left:65.1pt;margin-top:698.75pt;width:206.3pt;height:48.85pt;z-index:-10264;mso-position-horizontal-relative:page;mso-position-vertical-relative:page" filled="f" stroked="f">
            <v:textbox style="mso-next-textbox:#_x0000_s1032" inset="0,0,0,0">
              <w:txbxContent>
                <w:p w14:paraId="571A59E9" w14:textId="77777777" w:rsidR="00245756" w:rsidRDefault="00CC25F3">
                  <w:pPr>
                    <w:spacing w:before="14" w:line="264" w:lineRule="auto"/>
                    <w:ind w:left="20" w:firstLine="486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The Texas Department of Insurance, Division</w:t>
                  </w:r>
                  <w:r>
                    <w:rPr>
                      <w:rFonts w:ascii="Arial"/>
                      <w:color w:val="34383D"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color w:val="34383D"/>
                      <w:spacing w:val="-2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Workers'</w:t>
                  </w:r>
                  <w:r>
                    <w:rPr>
                      <w:rFonts w:ascii="Arial"/>
                      <w:color w:val="34383D"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Compensation</w:t>
                  </w:r>
                  <w:r>
                    <w:rPr>
                      <w:rFonts w:ascii="Arial"/>
                      <w:color w:val="34383D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(TDI/DWC)</w:t>
                  </w:r>
                </w:p>
                <w:p w14:paraId="571A59EA" w14:textId="77777777" w:rsidR="00245756" w:rsidRDefault="00CC25F3">
                  <w:pPr>
                    <w:ind w:left="96" w:right="49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 xml:space="preserve">E-mail </w:t>
                  </w:r>
                  <w:hyperlink r:id="rId6">
                    <w:r>
                      <w:rPr>
                        <w:rFonts w:ascii="Arial"/>
                        <w:b/>
                        <w:color w:val="34383D"/>
                        <w:w w:val="105"/>
                        <w:sz w:val="19"/>
                      </w:rPr>
                      <w:t>resourcecenter@tdi.state.tx.us</w:t>
                    </w:r>
                  </w:hyperlink>
                </w:p>
                <w:p w14:paraId="571A59EB" w14:textId="77777777" w:rsidR="00245756" w:rsidRDefault="00CC25F3">
                  <w:pPr>
                    <w:spacing w:before="13"/>
                    <w:ind w:left="96" w:right="85"/>
                    <w:jc w:val="center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 xml:space="preserve">or call </w:t>
                  </w:r>
                  <w:r>
                    <w:rPr>
                      <w:color w:val="34383D"/>
                      <w:w w:val="105"/>
                      <w:sz w:val="20"/>
                    </w:rPr>
                    <w:t xml:space="preserve">l </w:t>
                  </w:r>
                  <w:r>
                    <w:rPr>
                      <w:rFonts w:ascii="Arial"/>
                      <w:color w:val="34383D"/>
                      <w:w w:val="105"/>
                      <w:sz w:val="19"/>
                    </w:rPr>
                    <w:t>-800-687-7080 for more information.</w:t>
                  </w:r>
                </w:p>
              </w:txbxContent>
            </v:textbox>
            <w10:wrap anchorx="page" anchory="page"/>
          </v:shape>
        </w:pict>
      </w:r>
      <w:r>
        <w:pict w14:anchorId="571A5951">
          <v:shape id="_x0000_s1031" type="#_x0000_t202" style="position:absolute;margin-left:358.35pt;margin-top:701.8pt;width:181.45pt;height:48.15pt;z-index:-10240;mso-position-horizontal-relative:page;mso-position-vertical-relative:page" filled="f" stroked="f">
            <v:textbox style="mso-next-textbox:#_x0000_s1031" inset="0,0,0,0">
              <w:txbxContent>
                <w:p w14:paraId="571A59EC" w14:textId="77777777" w:rsidR="00245756" w:rsidRDefault="00CC25F3">
                  <w:pPr>
                    <w:spacing w:before="9"/>
                    <w:ind w:left="38" w:right="193"/>
                    <w:jc w:val="center"/>
                    <w:rPr>
                      <w:i/>
                      <w:sz w:val="27"/>
                    </w:rPr>
                  </w:pPr>
                  <w:r>
                    <w:rPr>
                      <w:i/>
                      <w:color w:val="34383D"/>
                      <w:sz w:val="27"/>
                    </w:rPr>
                    <w:t>Safety Violations Hotline</w:t>
                  </w:r>
                </w:p>
                <w:p w14:paraId="571A59ED" w14:textId="77777777" w:rsidR="00245756" w:rsidRDefault="00CC25F3">
                  <w:pPr>
                    <w:spacing w:before="14"/>
                    <w:ind w:left="38" w:right="172"/>
                    <w:jc w:val="center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4383D"/>
                      <w:w w:val="115"/>
                      <w:sz w:val="23"/>
                    </w:rPr>
                    <w:t>1-800-452-9595</w:t>
                  </w:r>
                </w:p>
                <w:p w14:paraId="571A59EE" w14:textId="00B10418" w:rsidR="00245756" w:rsidRDefault="00CC25F3">
                  <w:pPr>
                    <w:spacing w:before="34"/>
                    <w:ind w:left="38" w:right="38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4383D"/>
                      <w:w w:val="105"/>
                      <w:sz w:val="24"/>
                    </w:rPr>
                    <w:t>safetyhotl</w:t>
                  </w:r>
                  <w:hyperlink r:id="rId7" w:history="1">
                    <w:r w:rsidRPr="004E064F">
                      <w:rPr>
                        <w:rStyle w:val="Hyperlink"/>
                        <w:rFonts w:ascii="Arial"/>
                        <w:b/>
                        <w:w w:val="105"/>
                        <w:sz w:val="27"/>
                      </w:rPr>
                      <w:t>i</w:t>
                    </w:r>
                    <w:r w:rsidRPr="004E064F">
                      <w:rPr>
                        <w:rStyle w:val="Hyperlink"/>
                        <w:rFonts w:ascii="Arial"/>
                        <w:b/>
                        <w:w w:val="105"/>
                        <w:sz w:val="24"/>
                      </w:rPr>
                      <w:t>ne@td</w:t>
                    </w:r>
                    <w:r w:rsidRPr="004E064F">
                      <w:rPr>
                        <w:rStyle w:val="Hyperlink"/>
                        <w:rFonts w:ascii="Arial"/>
                        <w:b/>
                        <w:w w:val="105"/>
                        <w:sz w:val="27"/>
                      </w:rPr>
                      <w:t>i</w:t>
                    </w:r>
                    <w:r w:rsidRPr="004E064F">
                      <w:rPr>
                        <w:rStyle w:val="Hyperlink"/>
                        <w:rFonts w:ascii="Arial"/>
                        <w:b/>
                        <w:w w:val="105"/>
                        <w:sz w:val="24"/>
                      </w:rPr>
                      <w:t>.state.tx.us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71A5952">
          <v:shape id="_x0000_s1030" type="#_x0000_t202" style="position:absolute;margin-left:312pt;margin-top:242.95pt;width:263.9pt;height:10pt;z-index:-10216;mso-position-horizontal-relative:page;mso-position-vertical-relative:page" filled="f" stroked="f">
            <v:textbox style="mso-next-textbox:#_x0000_s1030" inset="0,0,0,0">
              <w:txbxContent>
                <w:p w14:paraId="571A59EF" w14:textId="77777777" w:rsidR="00245756" w:rsidRDefault="00245756">
                  <w:pPr>
                    <w:pStyle w:val="BodyText"/>
                    <w:spacing w:before="3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53">
          <v:shape id="_x0000_s1029" type="#_x0000_t202" style="position:absolute;margin-left:324.95pt;margin-top:87.3pt;width:250.95pt;height:12pt;z-index:-10192;mso-position-horizontal-relative:page;mso-position-vertical-relative:page" filled="f" stroked="f">
            <v:textbox style="mso-next-textbox:#_x0000_s1029" inset="0,0,0,0">
              <w:txbxContent>
                <w:p w14:paraId="571A59F0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54">
          <v:shape id="_x0000_s1028" type="#_x0000_t202" style="position:absolute;margin-left:47.3pt;margin-top:166.85pt;width:246.15pt;height:12pt;z-index:-10168;mso-position-horizontal-relative:page;mso-position-vertical-relative:page" filled="f" stroked="f">
            <v:textbox style="mso-next-textbox:#_x0000_s1028" inset="0,0,0,0">
              <w:txbxContent>
                <w:p w14:paraId="571A59F1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55">
          <v:shape id="_x0000_s1027" type="#_x0000_t202" style="position:absolute;margin-left:324.95pt;margin-top:286.5pt;width:250.95pt;height:12pt;z-index:-10144;mso-position-horizontal-relative:page;mso-position-vertical-relative:page" filled="f" stroked="f">
            <v:textbox style="mso-next-textbox:#_x0000_s1027" inset="0,0,0,0">
              <w:txbxContent>
                <w:p w14:paraId="571A59F2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A5956">
          <v:shape id="_x0000_s1026" type="#_x0000_t202" style="position:absolute;margin-left:327.95pt;margin-top:357.85pt;width:8.25pt;height:12pt;z-index:-10120;mso-position-horizontal-relative:page;mso-position-vertical-relative:page" filled="f" stroked="f">
            <v:textbox style="mso-next-textbox:#_x0000_s1026" inset="0,0,0,0">
              <w:txbxContent>
                <w:p w14:paraId="571A59F3" w14:textId="77777777" w:rsidR="00245756" w:rsidRDefault="00245756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45756">
      <w:pgSz w:w="12240" w:h="15840"/>
      <w:pgMar w:top="7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FF8"/>
    <w:multiLevelType w:val="hybridMultilevel"/>
    <w:tmpl w:val="4162BBB0"/>
    <w:lvl w:ilvl="0" w:tplc="FDB49DDC">
      <w:numFmt w:val="bullet"/>
      <w:lvlText w:val="•"/>
      <w:lvlJc w:val="left"/>
      <w:pPr>
        <w:ind w:left="218" w:hanging="201"/>
      </w:pPr>
      <w:rPr>
        <w:rFonts w:ascii="Times New Roman" w:eastAsia="Times New Roman" w:hAnsi="Times New Roman" w:cs="Times New Roman" w:hint="default"/>
        <w:color w:val="36383D"/>
        <w:w w:val="110"/>
        <w:sz w:val="21"/>
        <w:szCs w:val="21"/>
      </w:rPr>
    </w:lvl>
    <w:lvl w:ilvl="1" w:tplc="A9525DC8">
      <w:numFmt w:val="bullet"/>
      <w:lvlText w:val="•"/>
      <w:lvlJc w:val="left"/>
      <w:pPr>
        <w:ind w:left="667" w:hanging="201"/>
      </w:pPr>
      <w:rPr>
        <w:rFonts w:hint="default"/>
      </w:rPr>
    </w:lvl>
    <w:lvl w:ilvl="2" w:tplc="4AC01CB6">
      <w:numFmt w:val="bullet"/>
      <w:lvlText w:val="•"/>
      <w:lvlJc w:val="left"/>
      <w:pPr>
        <w:ind w:left="1115" w:hanging="201"/>
      </w:pPr>
      <w:rPr>
        <w:rFonts w:hint="default"/>
      </w:rPr>
    </w:lvl>
    <w:lvl w:ilvl="3" w:tplc="B79A0126">
      <w:numFmt w:val="bullet"/>
      <w:lvlText w:val="•"/>
      <w:lvlJc w:val="left"/>
      <w:pPr>
        <w:ind w:left="1562" w:hanging="201"/>
      </w:pPr>
      <w:rPr>
        <w:rFonts w:hint="default"/>
      </w:rPr>
    </w:lvl>
    <w:lvl w:ilvl="4" w:tplc="8070BD70">
      <w:numFmt w:val="bullet"/>
      <w:lvlText w:val="•"/>
      <w:lvlJc w:val="left"/>
      <w:pPr>
        <w:ind w:left="2010" w:hanging="201"/>
      </w:pPr>
      <w:rPr>
        <w:rFonts w:hint="default"/>
      </w:rPr>
    </w:lvl>
    <w:lvl w:ilvl="5" w:tplc="EA766F3C">
      <w:numFmt w:val="bullet"/>
      <w:lvlText w:val="•"/>
      <w:lvlJc w:val="left"/>
      <w:pPr>
        <w:ind w:left="2458" w:hanging="201"/>
      </w:pPr>
      <w:rPr>
        <w:rFonts w:hint="default"/>
      </w:rPr>
    </w:lvl>
    <w:lvl w:ilvl="6" w:tplc="E8F8FC52">
      <w:numFmt w:val="bullet"/>
      <w:lvlText w:val="•"/>
      <w:lvlJc w:val="left"/>
      <w:pPr>
        <w:ind w:left="2905" w:hanging="201"/>
      </w:pPr>
      <w:rPr>
        <w:rFonts w:hint="default"/>
      </w:rPr>
    </w:lvl>
    <w:lvl w:ilvl="7" w:tplc="6FB6F3AE">
      <w:numFmt w:val="bullet"/>
      <w:lvlText w:val="•"/>
      <w:lvlJc w:val="left"/>
      <w:pPr>
        <w:ind w:left="3353" w:hanging="201"/>
      </w:pPr>
      <w:rPr>
        <w:rFonts w:hint="default"/>
      </w:rPr>
    </w:lvl>
    <w:lvl w:ilvl="8" w:tplc="F042A8C4">
      <w:numFmt w:val="bullet"/>
      <w:lvlText w:val="•"/>
      <w:lvlJc w:val="left"/>
      <w:pPr>
        <w:ind w:left="3800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56"/>
    <w:rsid w:val="00245756"/>
    <w:rsid w:val="00C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571A58E6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2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@tdi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ourcecenter@tdi.state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stp_kitchen.indd - stpkitchen.pdf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stp_kitchen.indd - stpkitchen.pdf</dc:title>
  <dc:creator>tbrown</dc:creator>
  <cp:lastModifiedBy>Laurie Yarnes</cp:lastModifiedBy>
  <cp:revision>2</cp:revision>
  <dcterms:created xsi:type="dcterms:W3CDTF">2018-02-24T19:54:00Z</dcterms:created>
  <dcterms:modified xsi:type="dcterms:W3CDTF">2018-02-24T19:57:00Z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2018-02-24T00:00:00Z</vt:filetime>
  </property>
</Properties>
</file>