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11703">
            <wp:simplePos x="0" y="0"/>
            <wp:positionH relativeFrom="page">
              <wp:posOffset>2705100</wp:posOffset>
            </wp:positionH>
            <wp:positionV relativeFrom="page">
              <wp:posOffset>347496</wp:posOffset>
            </wp:positionV>
            <wp:extent cx="2362200" cy="102446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62200" cy="1024466"/>
                    </a:xfrm>
                    <a:prstGeom prst="rect">
                      <a:avLst/>
                    </a:prstGeom>
                  </pic:spPr>
                </pic:pic>
              </a:graphicData>
            </a:graphic>
          </wp:anchor>
        </w:drawing>
      </w:r>
      <w:r>
        <w:rPr/>
        <w:drawing>
          <wp:anchor distT="0" distB="0" distL="0" distR="0" allowOverlap="1" layoutInCell="1" locked="0" behindDoc="1" simplePos="0" relativeHeight="268411727">
            <wp:simplePos x="0" y="0"/>
            <wp:positionH relativeFrom="page">
              <wp:posOffset>3047807</wp:posOffset>
            </wp:positionH>
            <wp:positionV relativeFrom="page">
              <wp:posOffset>1454980</wp:posOffset>
            </wp:positionV>
            <wp:extent cx="1685309" cy="14810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85309" cy="148101"/>
                    </a:xfrm>
                    <a:prstGeom prst="rect">
                      <a:avLst/>
                    </a:prstGeom>
                  </pic:spPr>
                </pic:pic>
              </a:graphicData>
            </a:graphic>
          </wp:anchor>
        </w:drawing>
      </w:r>
      <w:r>
        <w:rPr/>
        <w:pict>
          <v:line style="position:absolute;mso-position-horizontal-relative:page;mso-position-vertical-relative:page;z-index:-23704" from="231pt,164.75pt" to="381pt,164.75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13.970001pt;margin-top:144.460007pt;width:184.05pt;height:13.05pt;mso-position-horizontal-relative:page;mso-position-vertical-relative:page;z-index:-23680" type="#_x0000_t202" filled="false" stroked="false">
            <v:textbox inset="0,0,0,0">
              <w:txbxContent>
                <w:p>
                  <w:pPr>
                    <w:spacing w:line="245" w:lineRule="exact" w:before="0"/>
                    <w:ind w:left="20" w:right="0" w:firstLine="0"/>
                    <w:jc w:val="left"/>
                    <w:rPr>
                      <w:b/>
                      <w:sz w:val="22"/>
                    </w:rPr>
                  </w:pPr>
                  <w:r>
                    <w:rPr>
                      <w:b/>
                      <w:sz w:val="22"/>
                    </w:rPr>
                    <w:t>MEDICAID MANAGED CARE FACT SHEET</w:t>
                  </w:r>
                </w:p>
              </w:txbxContent>
            </v:textbox>
            <w10:wrap type="none"/>
          </v:shape>
        </w:pict>
      </w:r>
      <w:r>
        <w:rPr/>
        <w:pict>
          <v:shape style="position:absolute;margin-left:143.020004pt;margin-top:176.050003pt;width:325.95pt;height:33.2pt;mso-position-horizontal-relative:page;mso-position-vertical-relative:page;z-index:-23656" type="#_x0000_t202" filled="false" stroked="false">
            <v:textbox inset="0,0,0,0">
              <w:txbxContent>
                <w:p>
                  <w:pPr>
                    <w:spacing w:line="306" w:lineRule="exact" w:before="0"/>
                    <w:ind w:left="0" w:right="0" w:firstLine="0"/>
                    <w:jc w:val="center"/>
                    <w:rPr>
                      <w:b/>
                      <w:sz w:val="28"/>
                    </w:rPr>
                  </w:pPr>
                  <w:r>
                    <w:rPr>
                      <w:b/>
                      <w:sz w:val="28"/>
                    </w:rPr>
                    <w:t>Mandatory Managed Long Term Care in New York State</w:t>
                  </w:r>
                </w:p>
                <w:p>
                  <w:pPr>
                    <w:spacing w:before="1"/>
                    <w:ind w:left="0" w:right="0" w:firstLine="0"/>
                    <w:jc w:val="center"/>
                    <w:rPr>
                      <w:b/>
                      <w:sz w:val="28"/>
                    </w:rPr>
                  </w:pPr>
                  <w:r>
                    <w:rPr>
                      <w:b/>
                      <w:sz w:val="28"/>
                    </w:rPr>
                    <w:t>Part I: The Basics</w:t>
                  </w:r>
                </w:p>
              </w:txbxContent>
            </v:textbox>
            <w10:wrap type="none"/>
          </v:shape>
        </w:pict>
      </w:r>
      <w:r>
        <w:rPr/>
        <w:pict>
          <v:shape style="position:absolute;margin-left:95.143997pt;margin-top:222.940002pt;width:421.8pt;height:28.55pt;mso-position-horizontal-relative:page;mso-position-vertical-relative:page;z-index:-23632" type="#_x0000_t202" filled="false" stroked="false">
            <v:textbox inset="0,0,0,0">
              <w:txbxContent>
                <w:p>
                  <w:pPr>
                    <w:spacing w:line="245" w:lineRule="exact" w:before="0"/>
                    <w:ind w:left="0" w:right="0" w:firstLine="0"/>
                    <w:jc w:val="center"/>
                    <w:rPr>
                      <w:b/>
                      <w:sz w:val="22"/>
                    </w:rPr>
                  </w:pPr>
                  <w:r>
                    <w:rPr>
                      <w:b/>
                      <w:sz w:val="22"/>
                    </w:rPr>
                    <w:t>Prepared by Community Service Society’s Community Health Advocates </w:t>
                  </w:r>
                  <w:hyperlink r:id="rId7">
                    <w:r>
                      <w:rPr>
                        <w:b/>
                        <w:color w:val="0000FF"/>
                        <w:sz w:val="22"/>
                        <w:u w:val="single" w:color="0000FF"/>
                      </w:rPr>
                      <w:t>www.cssny.org</w:t>
                    </w:r>
                    <w:r>
                      <w:rPr>
                        <w:b/>
                        <w:color w:val="0000FF"/>
                        <w:sz w:val="22"/>
                      </w:rPr>
                      <w:t> </w:t>
                    </w:r>
                  </w:hyperlink>
                  <w:r>
                    <w:rPr>
                      <w:b/>
                      <w:sz w:val="22"/>
                    </w:rPr>
                    <w:t>and</w:t>
                  </w:r>
                </w:p>
                <w:p>
                  <w:pPr>
                    <w:spacing w:before="41"/>
                    <w:ind w:left="0" w:right="0" w:firstLine="0"/>
                    <w:jc w:val="center"/>
                    <w:rPr>
                      <w:b/>
                      <w:sz w:val="22"/>
                    </w:rPr>
                  </w:pPr>
                  <w:r>
                    <w:rPr>
                      <w:b/>
                      <w:sz w:val="22"/>
                    </w:rPr>
                    <w:t>New York Legal Assistance Group/Evelyn Frank Legal Resources Program</w:t>
                  </w:r>
                  <w:r>
                    <w:rPr>
                      <w:b/>
                      <w:color w:val="333333"/>
                      <w:sz w:val="22"/>
                    </w:rPr>
                    <w:t>, </w:t>
                  </w:r>
                  <w:hyperlink r:id="rId8">
                    <w:r>
                      <w:rPr>
                        <w:b/>
                        <w:color w:val="0000FF"/>
                        <w:sz w:val="22"/>
                        <w:u w:val="single" w:color="0000FF"/>
                      </w:rPr>
                      <w:t>www.nylag.org</w:t>
                    </w:r>
                  </w:hyperlink>
                </w:p>
              </w:txbxContent>
            </v:textbox>
            <w10:wrap type="none"/>
          </v:shape>
        </w:pict>
      </w:r>
      <w:r>
        <w:rPr/>
        <w:pict>
          <v:shape style="position:absolute;margin-left:56.599998pt;margin-top:269.649994pt;width:494.05pt;height:81.45pt;mso-position-horizontal-relative:page;mso-position-vertical-relative:page;z-index:-23608" type="#_x0000_t202" filled="false" stroked="false">
            <v:textbox inset="0,0,0,0">
              <w:txbxContent>
                <w:p>
                  <w:pPr>
                    <w:pStyle w:val="BodyText"/>
                    <w:spacing w:line="264" w:lineRule="exact"/>
                  </w:pPr>
                  <w:r>
                    <w:rPr/>
                    <w:t>“Dual eligibles” (people who have both Medicare and Medicaid) who are age 21 or more and receive</w:t>
                  </w:r>
                </w:p>
                <w:p>
                  <w:pPr>
                    <w:pStyle w:val="BodyText"/>
                    <w:spacing w:line="276" w:lineRule="auto" w:before="43"/>
                  </w:pPr>
                  <w:r>
                    <w:rPr/>
                    <w:t>or need to apply for Medicaid home care or other long term care services are required to enroll in a Managed Long Term Care (MLTC) plan. This “mandatory MLTC” started in NYC, Long Island and Westchester and is rolling out to other counties. Those who do not choose a MLTC plan will be auto- assigned to a plan.</w:t>
                  </w:r>
                </w:p>
              </w:txbxContent>
            </v:textbox>
            <w10:wrap type="none"/>
          </v:shape>
        </w:pict>
      </w:r>
      <w:r>
        <w:rPr/>
        <w:pict>
          <v:shape style="position:absolute;margin-left:56.599998pt;margin-top:370.690002pt;width:277.1pt;height:14pt;mso-position-horizontal-relative:page;mso-position-vertical-relative:page;z-index:-23584" type="#_x0000_t202" filled="false" stroked="false">
            <v:textbox inset="0,0,0,0">
              <w:txbxContent>
                <w:p>
                  <w:pPr>
                    <w:spacing w:line="264" w:lineRule="exact" w:before="0"/>
                    <w:ind w:left="20" w:right="0" w:firstLine="0"/>
                    <w:jc w:val="left"/>
                    <w:rPr>
                      <w:b/>
                      <w:sz w:val="24"/>
                    </w:rPr>
                  </w:pPr>
                  <w:r>
                    <w:rPr>
                      <w:b/>
                      <w:sz w:val="24"/>
                    </w:rPr>
                    <w:t>WHAT IS A MANAGED LONG TERM CARE (MLTC) PLAN?</w:t>
                  </w:r>
                </w:p>
              </w:txbxContent>
            </v:textbox>
            <w10:wrap type="none"/>
          </v:shape>
        </w:pict>
      </w:r>
      <w:r>
        <w:rPr/>
        <w:pict>
          <v:shape style="position:absolute;margin-left:56.599998pt;margin-top:399.970001pt;width:498.6pt;height:132pt;mso-position-horizontal-relative:page;mso-position-vertical-relative:page;z-index:-23560" type="#_x0000_t202" filled="false" stroked="false">
            <v:textbox inset="0,0,0,0">
              <w:txbxContent>
                <w:p>
                  <w:pPr>
                    <w:pStyle w:val="BodyText"/>
                    <w:spacing w:line="264" w:lineRule="exact"/>
                  </w:pPr>
                  <w:r>
                    <w:rPr/>
                    <w:t>MLTCs are insurance plans that are paid by the Medicaid program to approve and provide Medicaid</w:t>
                  </w:r>
                </w:p>
                <w:p>
                  <w:pPr>
                    <w:pStyle w:val="BodyText"/>
                    <w:spacing w:line="276" w:lineRule="auto" w:before="46"/>
                    <w:ind w:right="87"/>
                  </w:pPr>
                  <w:r>
                    <w:rPr/>
                    <w:t>home care and other long-term care services for people with a long-lasting health condition or disability. The MLTC plans take over the job the local CASA or Medicaid offices used to do – they decide whether you need Medicaid home care, how many hours you may receive, and arrange for the care. They also approve, manage and pay for the other long-term care services listed below.</w:t>
                  </w:r>
                </w:p>
                <w:p>
                  <w:pPr>
                    <w:spacing w:line="276" w:lineRule="auto" w:before="0"/>
                    <w:ind w:left="20" w:right="0" w:firstLine="0"/>
                    <w:jc w:val="left"/>
                    <w:rPr>
                      <w:sz w:val="24"/>
                    </w:rPr>
                  </w:pPr>
                  <w:r>
                    <w:rPr>
                      <w:sz w:val="24"/>
                    </w:rPr>
                    <w:t>There are three different types of plans (described below under </w:t>
                  </w:r>
                  <w:r>
                    <w:rPr>
                      <w:b/>
                      <w:sz w:val="24"/>
                    </w:rPr>
                    <w:t>“What are the different types of plans to choose from”</w:t>
                  </w:r>
                  <w:r>
                    <w:rPr>
                      <w:sz w:val="24"/>
                    </w:rPr>
                    <w:t>). Some types of plans cover not only </w:t>
                  </w:r>
                  <w:r>
                    <w:rPr>
                      <w:i/>
                      <w:sz w:val="24"/>
                    </w:rPr>
                    <w:t>Medicaid </w:t>
                  </w:r>
                  <w:r>
                    <w:rPr>
                      <w:sz w:val="24"/>
                    </w:rPr>
                    <w:t>home care and other long-term care services but </w:t>
                  </w:r>
                  <w:r>
                    <w:rPr>
                      <w:i/>
                      <w:sz w:val="24"/>
                    </w:rPr>
                    <w:t>all Medicare </w:t>
                  </w:r>
                  <w:r>
                    <w:rPr>
                      <w:sz w:val="24"/>
                    </w:rPr>
                    <w:t>medical care too.</w:t>
                  </w:r>
                </w:p>
              </w:txbxContent>
            </v:textbox>
            <w10:wrap type="none"/>
          </v:shape>
        </w:pict>
      </w:r>
      <w:r>
        <w:rPr/>
        <w:pict>
          <v:shape style="position:absolute;margin-left:56.599998pt;margin-top:551.669983pt;width:108.35pt;height:14pt;mso-position-horizontal-relative:page;mso-position-vertical-relative:page;z-index:-23536" type="#_x0000_t202" filled="false" stroked="false">
            <v:textbox inset="0,0,0,0">
              <w:txbxContent>
                <w:p>
                  <w:pPr>
                    <w:spacing w:line="264" w:lineRule="exact" w:before="0"/>
                    <w:ind w:left="20" w:right="0" w:firstLine="0"/>
                    <w:jc w:val="left"/>
                    <w:rPr>
                      <w:b/>
                      <w:sz w:val="24"/>
                    </w:rPr>
                  </w:pPr>
                  <w:r>
                    <w:rPr>
                      <w:b/>
                      <w:sz w:val="24"/>
                    </w:rPr>
                    <w:t>WHO </w:t>
                  </w:r>
                  <w:r>
                    <w:rPr>
                      <w:b/>
                      <w:color w:val="FF0000"/>
                      <w:sz w:val="24"/>
                    </w:rPr>
                    <w:t>MUST </w:t>
                  </w:r>
                  <w:r>
                    <w:rPr>
                      <w:b/>
                      <w:sz w:val="24"/>
                    </w:rPr>
                    <w:t>ENROLL?</w:t>
                  </w:r>
                </w:p>
              </w:txbxContent>
            </v:textbox>
            <w10:wrap type="none"/>
          </v:shape>
        </w:pict>
      </w:r>
      <w:r>
        <w:rPr/>
        <w:pict>
          <v:shape style="position:absolute;margin-left:56.599998pt;margin-top:583.140015pt;width:495.7pt;height:64.55pt;mso-position-horizontal-relative:page;mso-position-vertical-relative:page;z-index:-23512" type="#_x0000_t202" filled="false" stroked="false">
            <v:textbox inset="0,0,0,0">
              <w:txbxContent>
                <w:p>
                  <w:pPr>
                    <w:pStyle w:val="BodyText"/>
                    <w:spacing w:line="264" w:lineRule="exact"/>
                  </w:pPr>
                  <w:r>
                    <w:rPr/>
                    <w:t>All dual eligible individuals age 21 or older who are receiving or are applying for the following</w:t>
                  </w:r>
                </w:p>
                <w:p>
                  <w:pPr>
                    <w:pStyle w:val="BodyText"/>
                    <w:tabs>
                      <w:tab w:pos="8534" w:val="left" w:leader="none"/>
                    </w:tabs>
                    <w:spacing w:line="330" w:lineRule="atLeast" w:before="8"/>
                    <w:ind w:right="17"/>
                  </w:pPr>
                  <w:r>
                    <w:rPr/>
                    <w:t>Medicaid long term care services will eventually be required to enroll in a</w:t>
                  </w:r>
                  <w:r>
                    <w:rPr>
                      <w:spacing w:val="-23"/>
                    </w:rPr>
                    <w:t> </w:t>
                  </w:r>
                  <w:r>
                    <w:rPr/>
                    <w:t>MLTC</w:t>
                  </w:r>
                  <w:r>
                    <w:rPr>
                      <w:spacing w:val="-3"/>
                    </w:rPr>
                    <w:t> </w:t>
                  </w:r>
                  <w:r>
                    <w:rPr/>
                    <w:t>plan.</w:t>
                    <w:tab/>
                    <w:t>“Long-term” means you need any of the services for more than 120 days.</w:t>
                  </w:r>
                  <w:r>
                    <w:rPr>
                      <w:spacing w:val="13"/>
                    </w:rPr>
                    <w:t> </w:t>
                  </w:r>
                  <w:r>
                    <w:rPr/>
                    <w:t>See next section to see if your county is “mandatory”</w:t>
                  </w:r>
                  <w:r>
                    <w:rPr>
                      <w:spacing w:val="-3"/>
                    </w:rPr>
                    <w:t> </w:t>
                  </w:r>
                  <w:r>
                    <w:rPr/>
                    <w:t>yet.</w:t>
                  </w:r>
                </w:p>
              </w:txbxContent>
            </v:textbox>
            <w10:wrap type="none"/>
          </v:shape>
        </w:pict>
      </w:r>
      <w:r>
        <w:rPr/>
        <w:pict>
          <v:shape style="position:absolute;margin-left:56.599998pt;margin-top:648.792908pt;width:7.45pt;height:44.6pt;mso-position-horizontal-relative:page;mso-position-vertical-relative:page;z-index:-23488"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26"/>
                    <w:rPr>
                      <w:rFonts w:ascii="Wingdings" w:hAnsi="Wingdings"/>
                    </w:rPr>
                  </w:pPr>
                  <w:r>
                    <w:rPr>
                      <w:rFonts w:ascii="Wingdings" w:hAnsi="Wingdings"/>
                    </w:rPr>
                    <w:t></w:t>
                  </w:r>
                </w:p>
                <w:p>
                  <w:pPr>
                    <w:pStyle w:val="BodyText"/>
                    <w:spacing w:before="27"/>
                    <w:rPr>
                      <w:rFonts w:ascii="Wingdings" w:hAnsi="Wingdings"/>
                    </w:rPr>
                  </w:pPr>
                  <w:r>
                    <w:rPr>
                      <w:rFonts w:ascii="Wingdings" w:hAnsi="Wingdings"/>
                    </w:rPr>
                    <w:t></w:t>
                  </w:r>
                </w:p>
              </w:txbxContent>
            </v:textbox>
            <w10:wrap type="none"/>
          </v:shape>
        </w:pict>
      </w:r>
      <w:r>
        <w:rPr/>
        <w:pict>
          <v:shape style="position:absolute;margin-left:71.024002pt;margin-top:650.580017pt;width:483.7pt;height:72.6pt;mso-position-horizontal-relative:page;mso-position-vertical-relative:page;z-index:-23464" type="#_x0000_t202" filled="false" stroked="false">
            <v:textbox inset="0,0,0,0">
              <w:txbxContent>
                <w:p>
                  <w:pPr>
                    <w:pStyle w:val="BodyText"/>
                    <w:spacing w:line="264" w:lineRule="exact"/>
                  </w:pPr>
                  <w:r>
                    <w:rPr/>
                    <w:t>Personal care (home attendant a/k/a Personal Care Level II)</w:t>
                  </w:r>
                </w:p>
                <w:p>
                  <w:pPr>
                    <w:pStyle w:val="BodyText"/>
                  </w:pPr>
                  <w:r>
                    <w:rPr/>
                    <w:t>Consumer Directed Personal Assistance Program (CDPAP)</w:t>
                  </w:r>
                </w:p>
                <w:p>
                  <w:pPr>
                    <w:pStyle w:val="BodyText"/>
                    <w:ind w:right="4"/>
                  </w:pPr>
                  <w:r>
                    <w:rPr/>
                    <w:t>Long-term certified home health agency (CHHA) services (visiting nurse, visiting physical, speech or occupational therapist beyond what is covered by Medicare)</w:t>
                  </w:r>
                </w:p>
                <w:p>
                  <w:pPr>
                    <w:pStyle w:val="BodyText"/>
                    <w:spacing w:line="293" w:lineRule="exact"/>
                  </w:pPr>
                  <w:r>
                    <w:rPr/>
                    <w:t>Medical model adult day care</w:t>
                  </w:r>
                </w:p>
              </w:txbxContent>
            </v:textbox>
            <w10:wrap type="none"/>
          </v:shape>
        </w:pict>
      </w:r>
      <w:r>
        <w:rPr/>
        <w:pict>
          <v:shape style="position:absolute;margin-left:56.599998pt;margin-top:707.348877pt;width:7.45pt;height:15.35pt;mso-position-horizontal-relative:page;mso-position-vertical-relative:page;z-index:-23440"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282.010010pt;margin-top:758.119995pt;width:31.7pt;height:13.05pt;mso-position-horizontal-relative:page;mso-position-vertical-relative:page;z-index:-23416" type="#_x0000_t202" filled="false" stroked="false">
            <v:textbox inset="0,0,0,0">
              <w:txbxContent>
                <w:p>
                  <w:pPr>
                    <w:spacing w:line="245" w:lineRule="exact" w:before="0"/>
                    <w:ind w:left="20" w:right="0" w:firstLine="0"/>
                    <w:jc w:val="left"/>
                    <w:rPr>
                      <w:sz w:val="22"/>
                    </w:rPr>
                  </w:pPr>
                  <w:r>
                    <w:rPr>
                      <w:sz w:val="22"/>
                    </w:rPr>
                    <w:t>Page 1</w:t>
                  </w:r>
                </w:p>
              </w:txbxContent>
            </v:textbox>
            <w10:wrap type="none"/>
          </v:shape>
        </w:pict>
      </w:r>
      <w:r>
        <w:rPr/>
        <w:pict>
          <v:shape style="position:absolute;margin-left:434.070007pt;margin-top:758.119995pt;width:92.65pt;height:13.05pt;mso-position-horizontal-relative:page;mso-position-vertical-relative:page;z-index:-23392" type="#_x0000_t202" filled="false" stroked="false">
            <v:textbox inset="0,0,0,0">
              <w:txbxContent>
                <w:p>
                  <w:pPr>
                    <w:spacing w:line="245" w:lineRule="exact" w:before="0"/>
                    <w:ind w:left="20" w:right="0" w:firstLine="0"/>
                    <w:jc w:val="left"/>
                    <w:rPr>
                      <w:sz w:val="22"/>
                    </w:rPr>
                  </w:pPr>
                  <w:r>
                    <w:rPr>
                      <w:sz w:val="22"/>
                    </w:rPr>
                    <w:t>revised August 2014</w:t>
                  </w:r>
                </w:p>
              </w:txbxContent>
            </v:textbox>
            <w10:wrap type="none"/>
          </v:shape>
        </w:pict>
      </w:r>
      <w:r>
        <w:rPr/>
        <w:pict>
          <v:shape style="position:absolute;margin-left:231pt;margin-top:153.75pt;width:150pt;height:12pt;mso-position-horizontal-relative:page;mso-position-vertical-relative:page;z-index:-233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540" w:bottom="280" w:left="740" w:right="740"/>
        </w:sectPr>
      </w:pPr>
    </w:p>
    <w:p>
      <w:pPr>
        <w:rPr>
          <w:sz w:val="2"/>
          <w:szCs w:val="2"/>
        </w:rPr>
      </w:pPr>
      <w:r>
        <w:rPr/>
        <w:pict>
          <v:shape style="position:absolute;margin-left:56.599998pt;margin-top:62.492889pt;width:483.35pt;height:64.2pt;mso-position-horizontal-relative:page;mso-position-vertical-relative:page;z-index:-23344" type="#_x0000_t202" filled="false" stroked="false">
            <v:textbox inset="0,0,0,0">
              <w:txbxContent>
                <w:p>
                  <w:pPr>
                    <w:pStyle w:val="BodyText"/>
                    <w:numPr>
                      <w:ilvl w:val="0"/>
                      <w:numId w:val="1"/>
                    </w:numPr>
                    <w:tabs>
                      <w:tab w:pos="309" w:val="left" w:leader="none"/>
                    </w:tabs>
                    <w:spacing w:line="240" w:lineRule="auto" w:before="7" w:after="0"/>
                    <w:ind w:left="308" w:right="0" w:hanging="288"/>
                    <w:jc w:val="left"/>
                  </w:pPr>
                  <w:r>
                    <w:rPr/>
                    <w:t>Private duty nursing</w:t>
                  </w:r>
                  <w:r>
                    <w:rPr>
                      <w:spacing w:val="-6"/>
                    </w:rPr>
                    <w:t> </w:t>
                  </w:r>
                  <w:r>
                    <w:rPr/>
                    <w:t>services</w:t>
                  </w:r>
                </w:p>
                <w:p>
                  <w:pPr>
                    <w:pStyle w:val="BodyText"/>
                    <w:numPr>
                      <w:ilvl w:val="0"/>
                      <w:numId w:val="1"/>
                    </w:numPr>
                    <w:tabs>
                      <w:tab w:pos="309" w:val="left" w:leader="none"/>
                    </w:tabs>
                    <w:spacing w:line="276" w:lineRule="auto" w:before="0" w:after="0"/>
                    <w:ind w:left="308" w:right="17" w:hanging="288"/>
                    <w:jc w:val="both"/>
                  </w:pPr>
                  <w:r>
                    <w:rPr/>
                    <w:t>Long term home health care program (Lombardi program) – Lombardi recipients in NYC and the other mandatory counties must transition to MLTC plans. This new requirement is being rolled out gradually across the state. See next</w:t>
                  </w:r>
                  <w:r>
                    <w:rPr>
                      <w:spacing w:val="-9"/>
                    </w:rPr>
                    <w:t> </w:t>
                  </w:r>
                  <w:r>
                    <w:rPr/>
                    <w:t>section.</w:t>
                  </w:r>
                </w:p>
              </w:txbxContent>
            </v:textbox>
            <w10:wrap type="none"/>
          </v:shape>
        </w:pict>
      </w:r>
      <w:r>
        <w:rPr/>
        <w:pict>
          <v:shape style="position:absolute;margin-left:56.599998pt;margin-top:146.259995pt;width:494.05pt;height:64.6500pt;mso-position-horizontal-relative:page;mso-position-vertical-relative:page;z-index:-23320" type="#_x0000_t202" filled="false" stroked="false">
            <v:textbox inset="0,0,0,0">
              <w:txbxContent>
                <w:p>
                  <w:pPr>
                    <w:spacing w:line="264" w:lineRule="exact" w:before="0"/>
                    <w:ind w:left="20" w:right="0" w:firstLine="0"/>
                    <w:jc w:val="left"/>
                    <w:rPr>
                      <w:b/>
                      <w:sz w:val="24"/>
                    </w:rPr>
                  </w:pPr>
                  <w:r>
                    <w:rPr>
                      <w:b/>
                      <w:sz w:val="24"/>
                    </w:rPr>
                    <w:t>IN WHICH COUNTIES IN NY STATE </w:t>
                  </w:r>
                  <w:r>
                    <w:rPr>
                      <w:b/>
                      <w:color w:val="FF0000"/>
                      <w:sz w:val="24"/>
                    </w:rPr>
                    <w:t>MUST </w:t>
                  </w:r>
                  <w:r>
                    <w:rPr>
                      <w:b/>
                      <w:sz w:val="24"/>
                    </w:rPr>
                    <w:t>YOU ENROLL IN AN MLTC PLAN?</w:t>
                  </w:r>
                </w:p>
                <w:p>
                  <w:pPr>
                    <w:spacing w:line="276" w:lineRule="auto" w:before="45"/>
                    <w:ind w:left="20" w:right="2" w:firstLine="0"/>
                    <w:jc w:val="left"/>
                    <w:rPr>
                      <w:sz w:val="24"/>
                    </w:rPr>
                  </w:pPr>
                  <w:r>
                    <w:rPr>
                      <w:sz w:val="24"/>
                    </w:rPr>
                    <w:t>As of August 2014, Dual eligibles living </w:t>
                  </w:r>
                  <w:r>
                    <w:rPr>
                      <w:b/>
                      <w:i/>
                      <w:sz w:val="24"/>
                    </w:rPr>
                    <w:t>in New York City, Long Island, Westchester</w:t>
                  </w:r>
                  <w:r>
                    <w:rPr>
                      <w:sz w:val="24"/>
                    </w:rPr>
                    <w:t>, and the following counties who need Medicaid home care must enroll in an MLTC plan in order to receive these services:</w:t>
                  </w:r>
                </w:p>
              </w:txbxContent>
            </v:textbox>
            <w10:wrap type="none"/>
          </v:shape>
        </w:pict>
      </w:r>
      <w:r>
        <w:rPr/>
        <w:pict>
          <v:shape style="position:absolute;margin-left:74.624001pt;margin-top:213.699997pt;width:11.15pt;height:115.1pt;mso-position-horizontal-relative:page;mso-position-vertical-relative:page;z-index:-23296" type="#_x0000_t202" filled="false" stroked="false">
            <v:textbox inset="0,0,0,0">
              <w:txbxContent>
                <w:p>
                  <w:pPr>
                    <w:pStyle w:val="BodyText"/>
                    <w:spacing w:line="264" w:lineRule="exact"/>
                  </w:pPr>
                  <w:r>
                    <w:rPr/>
                    <w:t>1.</w:t>
                  </w:r>
                </w:p>
                <w:p>
                  <w:pPr>
                    <w:pStyle w:val="BodyText"/>
                    <w:spacing w:before="43"/>
                  </w:pPr>
                  <w:r>
                    <w:rPr/>
                    <w:t>2.</w:t>
                  </w:r>
                </w:p>
                <w:p>
                  <w:pPr>
                    <w:pStyle w:val="BodyText"/>
                    <w:spacing w:before="46"/>
                  </w:pPr>
                  <w:r>
                    <w:rPr/>
                    <w:t>3.</w:t>
                  </w:r>
                </w:p>
                <w:p>
                  <w:pPr>
                    <w:pStyle w:val="BodyText"/>
                    <w:spacing w:before="43"/>
                  </w:pPr>
                  <w:r>
                    <w:rPr/>
                    <w:t>4.</w:t>
                  </w:r>
                </w:p>
                <w:p>
                  <w:pPr>
                    <w:pStyle w:val="BodyText"/>
                    <w:spacing w:before="43"/>
                  </w:pPr>
                  <w:r>
                    <w:rPr/>
                    <w:t>5.</w:t>
                  </w:r>
                </w:p>
                <w:p>
                  <w:pPr>
                    <w:pStyle w:val="BodyText"/>
                    <w:spacing w:before="45"/>
                  </w:pPr>
                  <w:r>
                    <w:rPr/>
                    <w:t>6.</w:t>
                  </w:r>
                </w:p>
                <w:p>
                  <w:pPr>
                    <w:pStyle w:val="BodyText"/>
                    <w:spacing w:before="43"/>
                  </w:pPr>
                  <w:r>
                    <w:rPr/>
                    <w:t>7.</w:t>
                  </w:r>
                </w:p>
              </w:txbxContent>
            </v:textbox>
            <w10:wrap type="none"/>
          </v:shape>
        </w:pict>
      </w:r>
      <w:r>
        <w:rPr/>
        <w:pict>
          <v:shape style="position:absolute;margin-left:92.624001pt;margin-top:213.699997pt;width:79.45pt;height:115.1pt;mso-position-horizontal-relative:page;mso-position-vertical-relative:page;z-index:-23272" type="#_x0000_t202" filled="false" stroked="false">
            <v:textbox inset="0,0,0,0">
              <w:txbxContent>
                <w:p>
                  <w:pPr>
                    <w:pStyle w:val="BodyText"/>
                    <w:spacing w:line="264" w:lineRule="exact"/>
                  </w:pPr>
                  <w:r>
                    <w:rPr/>
                    <w:t>NEW YORK CITY</w:t>
                  </w:r>
                </w:p>
                <w:p>
                  <w:pPr>
                    <w:pStyle w:val="BodyText"/>
                    <w:spacing w:line="276" w:lineRule="auto" w:before="43"/>
                    <w:ind w:right="625"/>
                  </w:pPr>
                  <w:r>
                    <w:rPr/>
                    <w:t>Albany Cayuga Columbia Erie Greene Herkimer</w:t>
                  </w:r>
                </w:p>
              </w:txbxContent>
            </v:textbox>
            <w10:wrap type="none"/>
          </v:shape>
        </w:pict>
      </w:r>
      <w:r>
        <w:rPr/>
        <w:pict>
          <v:shape style="position:absolute;margin-left:252.25pt;margin-top:213.699997pt;width:70.350pt;height:115.1pt;mso-position-horizontal-relative:page;mso-position-vertical-relative:page;z-index:-23248" type="#_x0000_t202" filled="false" stroked="false">
            <v:textbox inset="0,0,0,0">
              <w:txbxContent>
                <w:p>
                  <w:pPr>
                    <w:pStyle w:val="BodyText"/>
                    <w:numPr>
                      <w:ilvl w:val="0"/>
                      <w:numId w:val="2"/>
                    </w:numPr>
                    <w:tabs>
                      <w:tab w:pos="380" w:val="left" w:leader="none"/>
                    </w:tabs>
                    <w:spacing w:line="264" w:lineRule="exact" w:before="0" w:after="0"/>
                    <w:ind w:left="380" w:right="0" w:hanging="360"/>
                    <w:jc w:val="left"/>
                  </w:pPr>
                  <w:r>
                    <w:rPr/>
                    <w:t>Monroe</w:t>
                  </w:r>
                </w:p>
                <w:p>
                  <w:pPr>
                    <w:pStyle w:val="BodyText"/>
                    <w:numPr>
                      <w:ilvl w:val="0"/>
                      <w:numId w:val="2"/>
                    </w:numPr>
                    <w:tabs>
                      <w:tab w:pos="380" w:val="left" w:leader="none"/>
                    </w:tabs>
                    <w:spacing w:line="240" w:lineRule="auto" w:before="43" w:after="0"/>
                    <w:ind w:left="380" w:right="0" w:hanging="360"/>
                    <w:jc w:val="left"/>
                  </w:pPr>
                  <w:r>
                    <w:rPr/>
                    <w:t>Nassau</w:t>
                  </w:r>
                </w:p>
                <w:p>
                  <w:pPr>
                    <w:pStyle w:val="BodyText"/>
                    <w:numPr>
                      <w:ilvl w:val="0"/>
                      <w:numId w:val="2"/>
                    </w:numPr>
                    <w:tabs>
                      <w:tab w:pos="380" w:val="left" w:leader="none"/>
                    </w:tabs>
                    <w:spacing w:line="240" w:lineRule="auto" w:before="46" w:after="0"/>
                    <w:ind w:left="380" w:right="0" w:hanging="360"/>
                    <w:jc w:val="left"/>
                  </w:pPr>
                  <w:r>
                    <w:rPr/>
                    <w:t>Oneida</w:t>
                  </w:r>
                </w:p>
                <w:p>
                  <w:pPr>
                    <w:pStyle w:val="BodyText"/>
                    <w:numPr>
                      <w:ilvl w:val="0"/>
                      <w:numId w:val="2"/>
                    </w:numPr>
                    <w:tabs>
                      <w:tab w:pos="380" w:val="left" w:leader="none"/>
                    </w:tabs>
                    <w:spacing w:line="240" w:lineRule="auto" w:before="43" w:after="0"/>
                    <w:ind w:left="380" w:right="0" w:hanging="360"/>
                    <w:jc w:val="left"/>
                  </w:pPr>
                  <w:r>
                    <w:rPr/>
                    <w:t>Onondaga</w:t>
                  </w:r>
                </w:p>
                <w:p>
                  <w:pPr>
                    <w:pStyle w:val="BodyText"/>
                    <w:numPr>
                      <w:ilvl w:val="0"/>
                      <w:numId w:val="2"/>
                    </w:numPr>
                    <w:tabs>
                      <w:tab w:pos="380" w:val="left" w:leader="none"/>
                    </w:tabs>
                    <w:spacing w:line="240" w:lineRule="auto" w:before="43" w:after="0"/>
                    <w:ind w:left="380" w:right="0" w:hanging="360"/>
                    <w:jc w:val="left"/>
                  </w:pPr>
                  <w:r>
                    <w:rPr/>
                    <w:t>Orange</w:t>
                  </w:r>
                </w:p>
                <w:p>
                  <w:pPr>
                    <w:pStyle w:val="BodyText"/>
                    <w:numPr>
                      <w:ilvl w:val="0"/>
                      <w:numId w:val="2"/>
                    </w:numPr>
                    <w:tabs>
                      <w:tab w:pos="380" w:val="left" w:leader="none"/>
                    </w:tabs>
                    <w:spacing w:line="240" w:lineRule="auto" w:before="45" w:after="0"/>
                    <w:ind w:left="380" w:right="0" w:hanging="360"/>
                    <w:jc w:val="left"/>
                  </w:pPr>
                  <w:r>
                    <w:rPr/>
                    <w:t>Putnam</w:t>
                  </w:r>
                </w:p>
                <w:p>
                  <w:pPr>
                    <w:pStyle w:val="BodyText"/>
                    <w:numPr>
                      <w:ilvl w:val="0"/>
                      <w:numId w:val="2"/>
                    </w:numPr>
                    <w:tabs>
                      <w:tab w:pos="380" w:val="left" w:leader="none"/>
                    </w:tabs>
                    <w:spacing w:line="240" w:lineRule="auto" w:before="43" w:after="0"/>
                    <w:ind w:left="380" w:right="0" w:hanging="360"/>
                    <w:jc w:val="left"/>
                  </w:pPr>
                  <w:r>
                    <w:rPr/>
                    <w:t>Rockland</w:t>
                  </w:r>
                </w:p>
              </w:txbxContent>
            </v:textbox>
            <w10:wrap type="none"/>
          </v:shape>
        </w:pict>
      </w:r>
      <w:r>
        <w:rPr/>
        <w:pict>
          <v:shape style="position:absolute;margin-left:429.869995pt;margin-top:213.699997pt;width:81.75pt;height:115.1pt;mso-position-horizontal-relative:page;mso-position-vertical-relative:page;z-index:-23224" type="#_x0000_t202" filled="false" stroked="false">
            <v:textbox inset="0,0,0,0">
              <w:txbxContent>
                <w:p>
                  <w:pPr>
                    <w:pStyle w:val="BodyText"/>
                    <w:numPr>
                      <w:ilvl w:val="0"/>
                      <w:numId w:val="3"/>
                    </w:numPr>
                    <w:tabs>
                      <w:tab w:pos="380" w:val="left" w:leader="none"/>
                    </w:tabs>
                    <w:spacing w:line="264" w:lineRule="exact" w:before="0" w:after="0"/>
                    <w:ind w:left="380" w:right="0" w:hanging="360"/>
                    <w:jc w:val="left"/>
                  </w:pPr>
                  <w:r>
                    <w:rPr/>
                    <w:t>Saratoga</w:t>
                  </w:r>
                </w:p>
                <w:p>
                  <w:pPr>
                    <w:pStyle w:val="BodyText"/>
                    <w:numPr>
                      <w:ilvl w:val="0"/>
                      <w:numId w:val="3"/>
                    </w:numPr>
                    <w:tabs>
                      <w:tab w:pos="380" w:val="left" w:leader="none"/>
                    </w:tabs>
                    <w:spacing w:line="240" w:lineRule="auto" w:before="43" w:after="0"/>
                    <w:ind w:left="380" w:right="0" w:hanging="360"/>
                    <w:jc w:val="left"/>
                  </w:pPr>
                  <w:r>
                    <w:rPr/>
                    <w:t>Schenectady</w:t>
                  </w:r>
                </w:p>
                <w:p>
                  <w:pPr>
                    <w:pStyle w:val="BodyText"/>
                    <w:numPr>
                      <w:ilvl w:val="0"/>
                      <w:numId w:val="3"/>
                    </w:numPr>
                    <w:tabs>
                      <w:tab w:pos="380" w:val="left" w:leader="none"/>
                    </w:tabs>
                    <w:spacing w:line="240" w:lineRule="auto" w:before="46" w:after="0"/>
                    <w:ind w:left="380" w:right="0" w:hanging="360"/>
                    <w:jc w:val="left"/>
                  </w:pPr>
                  <w:r>
                    <w:rPr/>
                    <w:t>Suffolk</w:t>
                  </w:r>
                </w:p>
                <w:p>
                  <w:pPr>
                    <w:pStyle w:val="BodyText"/>
                    <w:numPr>
                      <w:ilvl w:val="0"/>
                      <w:numId w:val="3"/>
                    </w:numPr>
                    <w:tabs>
                      <w:tab w:pos="380" w:val="left" w:leader="none"/>
                    </w:tabs>
                    <w:spacing w:line="240" w:lineRule="auto" w:before="43" w:after="0"/>
                    <w:ind w:left="380" w:right="0" w:hanging="360"/>
                    <w:jc w:val="left"/>
                  </w:pPr>
                  <w:r>
                    <w:rPr/>
                    <w:t>Sullivan</w:t>
                  </w:r>
                </w:p>
                <w:p>
                  <w:pPr>
                    <w:pStyle w:val="BodyText"/>
                    <w:numPr>
                      <w:ilvl w:val="0"/>
                      <w:numId w:val="3"/>
                    </w:numPr>
                    <w:tabs>
                      <w:tab w:pos="380" w:val="left" w:leader="none"/>
                    </w:tabs>
                    <w:spacing w:line="240" w:lineRule="auto" w:before="43" w:after="0"/>
                    <w:ind w:left="380" w:right="0" w:hanging="360"/>
                    <w:jc w:val="left"/>
                  </w:pPr>
                  <w:r>
                    <w:rPr/>
                    <w:t>Ulster</w:t>
                  </w:r>
                </w:p>
                <w:p>
                  <w:pPr>
                    <w:pStyle w:val="BodyText"/>
                    <w:numPr>
                      <w:ilvl w:val="0"/>
                      <w:numId w:val="3"/>
                    </w:numPr>
                    <w:tabs>
                      <w:tab w:pos="380" w:val="left" w:leader="none"/>
                    </w:tabs>
                    <w:spacing w:line="240" w:lineRule="auto" w:before="45" w:after="0"/>
                    <w:ind w:left="380" w:right="0" w:hanging="360"/>
                    <w:jc w:val="left"/>
                  </w:pPr>
                  <w:r>
                    <w:rPr/>
                    <w:t>Washington</w:t>
                  </w:r>
                </w:p>
                <w:p>
                  <w:pPr>
                    <w:pStyle w:val="BodyText"/>
                    <w:numPr>
                      <w:ilvl w:val="0"/>
                      <w:numId w:val="3"/>
                    </w:numPr>
                    <w:tabs>
                      <w:tab w:pos="380" w:val="left" w:leader="none"/>
                    </w:tabs>
                    <w:spacing w:line="240" w:lineRule="auto" w:before="43" w:after="0"/>
                    <w:ind w:left="380" w:right="0" w:hanging="360"/>
                    <w:jc w:val="left"/>
                  </w:pPr>
                  <w:r>
                    <w:rPr/>
                    <w:t>Westchester</w:t>
                  </w:r>
                </w:p>
              </w:txbxContent>
            </v:textbox>
            <w10:wrap type="none"/>
          </v:shape>
        </w:pict>
      </w:r>
      <w:r>
        <w:rPr/>
        <w:pict>
          <v:shape style="position:absolute;margin-left:56.599998pt;margin-top:348.48999pt;width:465.45pt;height:30.8pt;mso-position-horizontal-relative:page;mso-position-vertical-relative:page;z-index:-23200" type="#_x0000_t202" filled="false" stroked="false">
            <v:textbox inset="0,0,0,0">
              <w:txbxContent>
                <w:p>
                  <w:pPr>
                    <w:pStyle w:val="BodyText"/>
                    <w:spacing w:line="264" w:lineRule="exact"/>
                  </w:pPr>
                  <w:r>
                    <w:rPr/>
                    <w:t>Next scheduled are Dutchess, Montgomery, Broome, Fulton, Madison, Schoharie, Oswego, and</w:t>
                  </w:r>
                </w:p>
                <w:p>
                  <w:pPr>
                    <w:pStyle w:val="BodyText"/>
                    <w:spacing w:before="43"/>
                  </w:pPr>
                  <w:r>
                    <w:rPr/>
                    <w:t>Warren, Delaware, Niagara, Otsego, Chenango counties (date not yet known in late 2014)</w:t>
                  </w:r>
                </w:p>
              </w:txbxContent>
            </v:textbox>
            <w10:wrap type="none"/>
          </v:shape>
        </w:pict>
      </w:r>
      <w:r>
        <w:rPr/>
        <w:pict>
          <v:shape style="position:absolute;margin-left:56.599998pt;margin-top:396.850006pt;width:348.6pt;height:14pt;mso-position-horizontal-relative:page;mso-position-vertical-relative:page;z-index:-23176" type="#_x0000_t202" filled="false" stroked="false">
            <v:textbox inset="0,0,0,0">
              <w:txbxContent>
                <w:p>
                  <w:pPr>
                    <w:spacing w:line="264" w:lineRule="exact" w:before="0"/>
                    <w:ind w:left="20" w:right="0" w:firstLine="0"/>
                    <w:jc w:val="left"/>
                    <w:rPr>
                      <w:b/>
                      <w:sz w:val="24"/>
                    </w:rPr>
                  </w:pPr>
                  <w:r>
                    <w:rPr>
                      <w:b/>
                      <w:sz w:val="24"/>
                    </w:rPr>
                    <w:t>WHO </w:t>
                  </w:r>
                  <w:r>
                    <w:rPr>
                      <w:b/>
                      <w:i/>
                      <w:color w:val="FF0000"/>
                      <w:sz w:val="24"/>
                    </w:rPr>
                    <w:t>MAY NOT </w:t>
                  </w:r>
                  <w:r>
                    <w:rPr>
                      <w:b/>
                      <w:sz w:val="24"/>
                    </w:rPr>
                    <w:t>ENROLL IN A MLTC? (PEOPLE </w:t>
                  </w:r>
                  <w:r>
                    <w:rPr>
                      <w:b/>
                      <w:i/>
                      <w:color w:val="FF0000"/>
                      <w:sz w:val="24"/>
                    </w:rPr>
                    <w:t>EXCLUDED </w:t>
                  </w:r>
                  <w:r>
                    <w:rPr>
                      <w:b/>
                      <w:sz w:val="24"/>
                    </w:rPr>
                    <w:t>FROM MLTC)</w:t>
                  </w:r>
                </w:p>
              </w:txbxContent>
            </v:textbox>
            <w10:wrap type="none"/>
          </v:shape>
        </w:pict>
      </w:r>
      <w:r>
        <w:rPr/>
        <w:pict>
          <v:shape style="position:absolute;margin-left:74.624001pt;margin-top:415.7229pt;width:7.45pt;height:15.35pt;mso-position-horizontal-relative:page;mso-position-vertical-relative:page;z-index:-23152"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92.624001pt;margin-top:417.51001pt;width:455.95pt;height:246.5pt;mso-position-horizontal-relative:page;mso-position-vertical-relative:page;z-index:-23128" type="#_x0000_t202" filled="false" stroked="false">
            <v:textbox inset="0,0,0,0">
              <w:txbxContent>
                <w:p>
                  <w:pPr>
                    <w:pStyle w:val="BodyText"/>
                    <w:spacing w:line="264" w:lineRule="exact"/>
                  </w:pPr>
                  <w:r>
                    <w:rPr/>
                    <w:t>WAIVERS - Individuals in Nursing Home Transition &amp; Diversion waiver, Traumatic Brain Injury</w:t>
                  </w:r>
                </w:p>
                <w:p>
                  <w:pPr>
                    <w:pStyle w:val="BodyText"/>
                    <w:spacing w:line="338" w:lineRule="auto"/>
                    <w:ind w:right="2598"/>
                  </w:pPr>
                  <w:r>
                    <w:rPr/>
                    <w:t>waiver, Office for People with Developmental Disabilities waiver Nursing Home residents (but this will change later in 2014) Assisted Living Program residents;</w:t>
                  </w:r>
                </w:p>
                <w:p>
                  <w:pPr>
                    <w:pStyle w:val="BodyText"/>
                    <w:spacing w:line="292" w:lineRule="exact"/>
                  </w:pPr>
                  <w:r>
                    <w:rPr/>
                    <w:t>Hospice service recipients;</w:t>
                  </w:r>
                </w:p>
                <w:p>
                  <w:pPr>
                    <w:pStyle w:val="BodyText"/>
                    <w:spacing w:before="119"/>
                    <w:ind w:right="824"/>
                  </w:pPr>
                  <w:r>
                    <w:rPr/>
                    <w:t>Intermediate Care Facilities for the Mentally Retarded (ICF/MR) or psychiatric facility residents.</w:t>
                  </w:r>
                </w:p>
                <w:p>
                  <w:pPr>
                    <w:pStyle w:val="BodyText"/>
                    <w:spacing w:before="120"/>
                  </w:pPr>
                  <w:r>
                    <w:rPr/>
                    <w:t>Children under age 18, even if they need home care</w:t>
                  </w:r>
                </w:p>
                <w:p>
                  <w:pPr>
                    <w:pStyle w:val="BodyText"/>
                    <w:spacing w:before="120"/>
                  </w:pPr>
                  <w:r>
                    <w:rPr/>
                    <w:t>HOUSEKEEPING ONLY - Dual eligibles or people with Medicaid-only who need only</w:t>
                  </w:r>
                </w:p>
                <w:p>
                  <w:pPr>
                    <w:pStyle w:val="BodyText"/>
                    <w:ind w:right="177"/>
                    <w:jc w:val="both"/>
                  </w:pPr>
                  <w:r>
                    <w:rPr/>
                    <w:t>“</w:t>
                  </w:r>
                  <w:r>
                    <w:rPr>
                      <w:b/>
                    </w:rPr>
                    <w:t>housekeeping” services </w:t>
                  </w:r>
                  <w:r>
                    <w:rPr/>
                    <w:t>(Personal Care Services Level I), and not additional aide</w:t>
                  </w:r>
                  <w:r>
                    <w:rPr>
                      <w:spacing w:val="-37"/>
                    </w:rPr>
                    <w:t> </w:t>
                  </w:r>
                  <w:r>
                    <w:rPr/>
                    <w:t>assistance with activities of daily living. These services when needed alone are limited by state law to EIGHT (8) hours per week, and may still be obtained through the local Medicaid</w:t>
                  </w:r>
                  <w:r>
                    <w:rPr>
                      <w:spacing w:val="-25"/>
                    </w:rPr>
                    <w:t> </w:t>
                  </w:r>
                  <w:r>
                    <w:rPr/>
                    <w:t>program.</w:t>
                  </w:r>
                </w:p>
                <w:p>
                  <w:pPr>
                    <w:pStyle w:val="BodyText"/>
                    <w:spacing w:before="122"/>
                    <w:ind w:right="16"/>
                  </w:pPr>
                  <w:r>
                    <w:rPr/>
                    <w:t>Dual eligibles who do not need long-term care services. They keep their regular Medicaid card for all Medicaid services, including short-term home health services from a CHHA.</w:t>
                  </w:r>
                </w:p>
              </w:txbxContent>
            </v:textbox>
            <w10:wrap type="none"/>
          </v:shape>
        </w:pict>
      </w:r>
      <w:r>
        <w:rPr/>
        <w:pict>
          <v:shape style="position:absolute;margin-left:74.624001pt;margin-top:451.002899pt;width:7.45pt;height:77.25pt;mso-position-horizontal-relative:page;mso-position-vertical-relative:page;z-index:-23104"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146"/>
                    <w:rPr>
                      <w:rFonts w:ascii="Wingdings" w:hAnsi="Wingdings"/>
                    </w:rPr>
                  </w:pPr>
                  <w:r>
                    <w:rPr>
                      <w:rFonts w:ascii="Wingdings" w:hAnsi="Wingdings"/>
                    </w:rPr>
                    <w:t></w:t>
                  </w:r>
                </w:p>
                <w:p>
                  <w:pPr>
                    <w:pStyle w:val="BodyText"/>
                    <w:spacing w:before="147"/>
                    <w:rPr>
                      <w:rFonts w:ascii="Wingdings" w:hAnsi="Wingdings"/>
                    </w:rPr>
                  </w:pPr>
                  <w:r>
                    <w:rPr>
                      <w:rFonts w:ascii="Wingdings" w:hAnsi="Wingdings"/>
                    </w:rPr>
                    <w:t></w:t>
                  </w:r>
                </w:p>
                <w:p>
                  <w:pPr>
                    <w:pStyle w:val="BodyText"/>
                    <w:spacing w:before="146"/>
                    <w:rPr>
                      <w:rFonts w:ascii="Wingdings" w:hAnsi="Wingdings"/>
                    </w:rPr>
                  </w:pPr>
                  <w:r>
                    <w:rPr>
                      <w:rFonts w:ascii="Wingdings" w:hAnsi="Wingdings"/>
                    </w:rPr>
                    <w:t></w:t>
                  </w:r>
                </w:p>
              </w:txbxContent>
            </v:textbox>
            <w10:wrap type="none"/>
          </v:shape>
        </w:pict>
      </w:r>
      <w:r>
        <w:rPr/>
        <w:pict>
          <v:shape style="position:absolute;margin-left:74.624001pt;margin-top:548.202881pt;width:7.45pt;height:36pt;mso-position-horizontal-relative:page;mso-position-vertical-relative:page;z-index:-23080"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146"/>
                    <w:rPr>
                      <w:rFonts w:ascii="Wingdings" w:hAnsi="Wingdings"/>
                    </w:rPr>
                  </w:pPr>
                  <w:r>
                    <w:rPr>
                      <w:rFonts w:ascii="Wingdings" w:hAnsi="Wingdings"/>
                    </w:rPr>
                    <w:t></w:t>
                  </w:r>
                </w:p>
              </w:txbxContent>
            </v:textbox>
            <w10:wrap type="none"/>
          </v:shape>
        </w:pict>
      </w:r>
      <w:r>
        <w:rPr/>
        <w:pict>
          <v:shape style="position:absolute;margin-left:74.624001pt;margin-top:633.552917pt;width:7.45pt;height:15.35pt;mso-position-horizontal-relative:page;mso-position-vertical-relative:page;z-index:-23056"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282.010010pt;margin-top:758.119995pt;width:31.7pt;height:13.05pt;mso-position-horizontal-relative:page;mso-position-vertical-relative:page;z-index:-23032" type="#_x0000_t202" filled="false" stroked="false">
            <v:textbox inset="0,0,0,0">
              <w:txbxContent>
                <w:p>
                  <w:pPr>
                    <w:spacing w:line="245" w:lineRule="exact" w:before="0"/>
                    <w:ind w:left="20" w:right="0" w:firstLine="0"/>
                    <w:jc w:val="left"/>
                    <w:rPr>
                      <w:sz w:val="22"/>
                    </w:rPr>
                  </w:pPr>
                  <w:r>
                    <w:rPr>
                      <w:sz w:val="22"/>
                    </w:rPr>
                    <w:t>Page 2</w:t>
                  </w:r>
                </w:p>
              </w:txbxContent>
            </v:textbox>
            <w10:wrap type="none"/>
          </v:shape>
        </w:pict>
      </w:r>
      <w:r>
        <w:rPr/>
        <w:pict>
          <v:shape style="position:absolute;margin-left:434.070007pt;margin-top:758.119995pt;width:92.65pt;height:13.05pt;mso-position-horizontal-relative:page;mso-position-vertical-relative:page;z-index:-23008" type="#_x0000_t202" filled="false" stroked="false">
            <v:textbox inset="0,0,0,0">
              <w:txbxContent>
                <w:p>
                  <w:pPr>
                    <w:spacing w:line="245" w:lineRule="exact" w:before="0"/>
                    <w:ind w:left="20" w:right="0" w:firstLine="0"/>
                    <w:jc w:val="left"/>
                    <w:rPr>
                      <w:sz w:val="22"/>
                    </w:rPr>
                  </w:pPr>
                  <w:r>
                    <w:rPr>
                      <w:sz w:val="22"/>
                    </w:rPr>
                    <w:t>revised August 2014</w:t>
                  </w:r>
                </w:p>
              </w:txbxContent>
            </v:textbox>
            <w10:wrap type="none"/>
          </v:shape>
        </w:pict>
      </w:r>
    </w:p>
    <w:p>
      <w:pPr>
        <w:spacing w:after="0"/>
        <w:rPr>
          <w:sz w:val="2"/>
          <w:szCs w:val="2"/>
        </w:rPr>
        <w:sectPr>
          <w:pgSz w:w="12240" w:h="15840"/>
          <w:pgMar w:top="1240" w:bottom="280" w:left="740" w:right="740"/>
        </w:sectPr>
      </w:pPr>
    </w:p>
    <w:p>
      <w:pPr>
        <w:rPr>
          <w:sz w:val="2"/>
          <w:szCs w:val="2"/>
        </w:rPr>
      </w:pPr>
      <w:r>
        <w:rPr/>
        <w:pict>
          <v:shape style="position:absolute;margin-left:56.599998pt;margin-top:64.279999pt;width:396pt;height:14pt;mso-position-horizontal-relative:page;mso-position-vertical-relative:page;z-index:-22984" type="#_x0000_t202" filled="false" stroked="false">
            <v:textbox inset="0,0,0,0">
              <w:txbxContent>
                <w:p>
                  <w:pPr>
                    <w:spacing w:line="264" w:lineRule="exact" w:before="0"/>
                    <w:ind w:left="20" w:right="0" w:firstLine="0"/>
                    <w:jc w:val="left"/>
                    <w:rPr>
                      <w:b/>
                      <w:sz w:val="24"/>
                    </w:rPr>
                  </w:pPr>
                  <w:r>
                    <w:rPr>
                      <w:b/>
                      <w:sz w:val="24"/>
                    </w:rPr>
                    <w:t>WHO </w:t>
                  </w:r>
                  <w:r>
                    <w:rPr>
                      <w:b/>
                      <w:i/>
                      <w:sz w:val="24"/>
                    </w:rPr>
                    <w:t>MAY </w:t>
                  </w:r>
                  <w:r>
                    <w:rPr>
                      <w:b/>
                      <w:sz w:val="24"/>
                    </w:rPr>
                    <w:t>ENROLL IN MLTC BUT IS NOT REQUIRED TO? (</w:t>
                  </w:r>
                  <w:r>
                    <w:rPr>
                      <w:b/>
                      <w:i/>
                      <w:sz w:val="24"/>
                    </w:rPr>
                    <w:t>EXEMPT </w:t>
                  </w:r>
                  <w:r>
                    <w:rPr>
                      <w:b/>
                      <w:sz w:val="24"/>
                    </w:rPr>
                    <w:t>FROM MLTC)</w:t>
                  </w:r>
                </w:p>
              </w:txbxContent>
            </v:textbox>
            <w10:wrap type="none"/>
          </v:shape>
        </w:pict>
      </w:r>
      <w:r>
        <w:rPr/>
        <w:pict>
          <v:shape style="position:absolute;margin-left:74.624001pt;margin-top:83.152893pt;width:7.45pt;height:36pt;mso-position-horizontal-relative:page;mso-position-vertical-relative:page;z-index:-22960"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146"/>
                    <w:rPr>
                      <w:rFonts w:ascii="Wingdings" w:hAnsi="Wingdings"/>
                    </w:rPr>
                  </w:pPr>
                  <w:r>
                    <w:rPr>
                      <w:rFonts w:ascii="Wingdings" w:hAnsi="Wingdings"/>
                    </w:rPr>
                    <w:t></w:t>
                  </w:r>
                </w:p>
              </w:txbxContent>
            </v:textbox>
            <w10:wrap type="none"/>
          </v:shape>
        </w:pict>
      </w:r>
      <w:r>
        <w:rPr/>
        <w:pict>
          <v:shape style="position:absolute;margin-left:92.624001pt;margin-top:84.940002pt;width:451.2pt;height:184.55pt;mso-position-horizontal-relative:page;mso-position-vertical-relative:page;z-index:-22936" type="#_x0000_t202" filled="false" stroked="false">
            <v:textbox inset="0,0,0,0">
              <w:txbxContent>
                <w:p>
                  <w:pPr>
                    <w:pStyle w:val="BodyText"/>
                    <w:spacing w:line="264" w:lineRule="exact"/>
                  </w:pPr>
                  <w:r>
                    <w:rPr/>
                    <w:t>Native Americans;</w:t>
                  </w:r>
                </w:p>
                <w:p>
                  <w:pPr>
                    <w:pStyle w:val="BodyText"/>
                    <w:spacing w:before="120"/>
                    <w:ind w:right="41"/>
                  </w:pPr>
                  <w:r>
                    <w:rPr/>
                    <w:t>Dual eligible individuals age 18- 21 who require home care or other long-term care services, and require a “nursing home level of care,” meaning they could be admitted to a nursing home based on their medical and functional condition;</w:t>
                  </w:r>
                </w:p>
                <w:p>
                  <w:pPr>
                    <w:pStyle w:val="BodyText"/>
                    <w:spacing w:before="119"/>
                    <w:ind w:right="317"/>
                  </w:pPr>
                  <w:r>
                    <w:rPr/>
                    <w:t>Home care recipients over age 21 who have Medicaid but not Medicare (If they require a “nursing home level of care,” they may opt to enroll in MLTC instead of a mainstream Medicaid managed care plan;</w:t>
                  </w:r>
                </w:p>
                <w:p>
                  <w:pPr>
                    <w:pStyle w:val="BodyText"/>
                    <w:spacing w:before="120"/>
                    <w:ind w:right="-5"/>
                  </w:pPr>
                  <w:r>
                    <w:rPr/>
                    <w:t>Short-term Certified Home Health Agency service recipients (If they will not need home care or other long-term care services for more than 120 days);</w:t>
                  </w:r>
                </w:p>
                <w:p>
                  <w:pPr>
                    <w:pStyle w:val="BodyText"/>
                    <w:spacing w:line="242" w:lineRule="auto" w:before="119"/>
                    <w:ind w:right="165"/>
                  </w:pPr>
                  <w:r>
                    <w:rPr/>
                    <w:t>Working Medicaid recipients under age 65 in the Medicaid Buy-In for Working People with Disabilities (MBI-WPD) program (If they require a “nursing home level of care”).</w:t>
                  </w:r>
                </w:p>
              </w:txbxContent>
            </v:textbox>
            <w10:wrap type="none"/>
          </v:shape>
        </w:pict>
      </w:r>
      <w:r>
        <w:rPr/>
        <w:pict>
          <v:shape style="position:absolute;margin-left:74.624001pt;margin-top:153.712891pt;width:7.45pt;height:15.35pt;mso-position-horizontal-relative:page;mso-position-vertical-relative:page;z-index:-22912"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74.624001pt;margin-top:203.632889pt;width:7.45pt;height:15.35pt;mso-position-horizontal-relative:page;mso-position-vertical-relative:page;z-index:-22888"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74.624001pt;margin-top:238.912888pt;width:7.45pt;height:15.35pt;mso-position-horizontal-relative:page;mso-position-vertical-relative:page;z-index:-2286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56.599998pt;margin-top:276.130005pt;width:273.5pt;height:14pt;mso-position-horizontal-relative:page;mso-position-vertical-relative:page;z-index:-22840" type="#_x0000_t202" filled="false" stroked="false">
            <v:textbox inset="0,0,0,0">
              <w:txbxContent>
                <w:p>
                  <w:pPr>
                    <w:spacing w:line="264" w:lineRule="exact" w:before="0"/>
                    <w:ind w:left="20" w:right="0" w:firstLine="0"/>
                    <w:jc w:val="left"/>
                    <w:rPr>
                      <w:b/>
                      <w:sz w:val="24"/>
                    </w:rPr>
                  </w:pPr>
                  <w:r>
                    <w:rPr>
                      <w:b/>
                      <w:sz w:val="24"/>
                    </w:rPr>
                    <w:t>WHICH SERVICES ARE PROVIDED BY THE MLTC PLANS?</w:t>
                  </w:r>
                </w:p>
              </w:txbxContent>
            </v:textbox>
            <w10:wrap type="none"/>
          </v:shape>
        </w:pict>
      </w:r>
      <w:r>
        <w:rPr/>
        <w:pict>
          <v:shape style="position:absolute;margin-left:56.599998pt;margin-top:307.570007pt;width:497.7pt;height:64.55pt;mso-position-horizontal-relative:page;mso-position-vertical-relative:page;z-index:-22816" type="#_x0000_t202" filled="false" stroked="false">
            <v:textbox inset="0,0,0,0">
              <w:txbxContent>
                <w:p>
                  <w:pPr>
                    <w:pStyle w:val="BodyText"/>
                    <w:spacing w:line="264" w:lineRule="exact"/>
                  </w:pPr>
                  <w:r>
                    <w:rPr/>
                    <w:t>MLTC plans must provide the services listed below. Once you are enrolled in a MLTC plan, you may</w:t>
                  </w:r>
                </w:p>
                <w:p>
                  <w:pPr>
                    <w:pStyle w:val="BodyText"/>
                    <w:spacing w:line="276" w:lineRule="auto" w:before="43"/>
                    <w:ind w:right="23"/>
                  </w:pPr>
                  <w:r>
                    <w:rPr/>
                    <w:t>no longer use your Medicaid card or apply to your local Department of Social Services/CASA for any of these services, and you must use providers in the MLTC plan’s network for all of these services, including your dentist. The providers will be paid by the MLTC plan, rather than bill Medicaid</w:t>
                  </w:r>
                  <w:r>
                    <w:rPr>
                      <w:spacing w:val="13"/>
                    </w:rPr>
                    <w:t> </w:t>
                  </w:r>
                  <w:r>
                    <w:rPr/>
                    <w:t>directly.</w:t>
                  </w:r>
                </w:p>
              </w:txbxContent>
            </v:textbox>
            <w10:wrap type="none"/>
          </v:shape>
        </w:pict>
      </w:r>
      <w:r>
        <w:rPr/>
        <w:pict>
          <v:shape style="position:absolute;margin-left:74.624001pt;margin-top:390.022888pt;width:7.45pt;height:15.35pt;mso-position-horizontal-relative:page;mso-position-vertical-relative:page;z-index:-22792"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92.624001pt;margin-top:391.809998pt;width:110.3pt;height:14pt;mso-position-horizontal-relative:page;mso-position-vertical-relative:page;z-index:-22768" type="#_x0000_t202" filled="false" stroked="false">
            <v:textbox inset="0,0,0,0">
              <w:txbxContent>
                <w:p>
                  <w:pPr>
                    <w:spacing w:line="264" w:lineRule="exact" w:before="0"/>
                    <w:ind w:left="20" w:right="0" w:firstLine="0"/>
                    <w:jc w:val="left"/>
                    <w:rPr>
                      <w:sz w:val="24"/>
                    </w:rPr>
                  </w:pPr>
                  <w:r>
                    <w:rPr>
                      <w:b/>
                      <w:sz w:val="24"/>
                    </w:rPr>
                    <w:t>Home Care</w:t>
                  </w:r>
                  <w:r>
                    <w:rPr>
                      <w:sz w:val="24"/>
                    </w:rPr>
                    <w:t>, including:</w:t>
                  </w:r>
                </w:p>
              </w:txbxContent>
            </v:textbox>
            <w10:wrap type="none"/>
          </v:shape>
        </w:pict>
      </w:r>
      <w:r>
        <w:rPr/>
        <w:pict>
          <v:shape style="position:absolute;margin-left:92.624001pt;margin-top:405.459778pt;width:9.2pt;height:15.6pt;mso-position-horizontal-relative:page;mso-position-vertical-relative:page;z-index:-22744" type="#_x0000_t202" filled="false" stroked="false">
            <v:textbox inset="0,0,0,0">
              <w:txbxContent>
                <w:p>
                  <w:pPr>
                    <w:pStyle w:val="BodyText"/>
                    <w:spacing w:before="20"/>
                    <w:rPr>
                      <w:rFonts w:ascii="Courier New"/>
                    </w:rPr>
                  </w:pPr>
                  <w:r>
                    <w:rPr>
                      <w:rFonts w:ascii="Courier New"/>
                    </w:rPr>
                    <w:t>o</w:t>
                  </w:r>
                </w:p>
              </w:txbxContent>
            </v:textbox>
            <w10:wrap type="none"/>
          </v:shape>
        </w:pict>
      </w:r>
      <w:r>
        <w:rPr/>
        <w:pict>
          <v:shape style="position:absolute;margin-left:110.620003pt;margin-top:406.450012pt;width:443.1pt;height:101.9pt;mso-position-horizontal-relative:page;mso-position-vertical-relative:page;z-index:-22720" type="#_x0000_t202" filled="false" stroked="false">
            <v:textbox inset="0,0,0,0">
              <w:txbxContent>
                <w:p>
                  <w:pPr>
                    <w:pStyle w:val="BodyText"/>
                    <w:spacing w:line="264" w:lineRule="exact"/>
                  </w:pPr>
                  <w:r>
                    <w:rPr/>
                    <w:t>Personal Care (Home attendant and Housekeeping services)(known as Personal care Level</w:t>
                  </w:r>
                </w:p>
                <w:p>
                  <w:pPr>
                    <w:pStyle w:val="BodyText"/>
                    <w:ind w:right="86"/>
                  </w:pPr>
                  <w:r>
                    <w:rPr/>
                    <w:t>I and Level II), but only if individual needs assistance with activities of daily living, not only with housekeeping</w:t>
                  </w:r>
                </w:p>
                <w:p>
                  <w:pPr>
                    <w:pStyle w:val="BodyText"/>
                  </w:pPr>
                  <w:r>
                    <w:rPr/>
                    <w:t>Certified Home Health Agency (CHHA) Services (home health aide, visiting nurse, visiting physical or occupational therapist)</w:t>
                  </w:r>
                </w:p>
                <w:p>
                  <w:pPr>
                    <w:pStyle w:val="BodyText"/>
                    <w:spacing w:line="293" w:lineRule="exact"/>
                  </w:pPr>
                  <w:r>
                    <w:rPr/>
                    <w:t>Private Duty Nursing</w:t>
                  </w:r>
                </w:p>
                <w:p>
                  <w:pPr>
                    <w:pStyle w:val="BodyText"/>
                  </w:pPr>
                  <w:r>
                    <w:rPr/>
                    <w:t>Consumer Directed Personal Assistance Program</w:t>
                  </w:r>
                </w:p>
              </w:txbxContent>
            </v:textbox>
            <w10:wrap type="none"/>
          </v:shape>
        </w:pict>
      </w:r>
      <w:r>
        <w:rPr/>
        <w:pict>
          <v:shape style="position:absolute;margin-left:92.624001pt;margin-top:449.39978pt;width:9.2pt;height:15.6pt;mso-position-horizontal-relative:page;mso-position-vertical-relative:page;z-index:-22696" type="#_x0000_t202" filled="false" stroked="false">
            <v:textbox inset="0,0,0,0">
              <w:txbxContent>
                <w:p>
                  <w:pPr>
                    <w:pStyle w:val="BodyText"/>
                    <w:spacing w:before="20"/>
                    <w:rPr>
                      <w:rFonts w:ascii="Courier New"/>
                    </w:rPr>
                  </w:pPr>
                  <w:r>
                    <w:rPr>
                      <w:rFonts w:ascii="Courier New"/>
                    </w:rPr>
                    <w:t>o</w:t>
                  </w:r>
                </w:p>
              </w:txbxContent>
            </v:textbox>
            <w10:wrap type="none"/>
          </v:shape>
        </w:pict>
      </w:r>
      <w:r>
        <w:rPr/>
        <w:pict>
          <v:shape style="position:absolute;margin-left:92.624001pt;margin-top:478.679779pt;width:9.2pt;height:30.25pt;mso-position-horizontal-relative:page;mso-position-vertical-relative:page;z-index:-22672" type="#_x0000_t202" filled="false" stroked="false">
            <v:textbox inset="0,0,0,0">
              <w:txbxContent>
                <w:p>
                  <w:pPr>
                    <w:pStyle w:val="BodyText"/>
                    <w:spacing w:line="259" w:lineRule="auto" w:before="20"/>
                    <w:ind w:right="-1"/>
                    <w:rPr>
                      <w:rFonts w:ascii="Courier New"/>
                    </w:rPr>
                  </w:pPr>
                  <w:r>
                    <w:rPr>
                      <w:rFonts w:ascii="Courier New"/>
                    </w:rPr>
                    <w:t>o o</w:t>
                  </w:r>
                </w:p>
              </w:txbxContent>
            </v:textbox>
            <w10:wrap type="none"/>
          </v:shape>
        </w:pict>
      </w:r>
      <w:r>
        <w:rPr/>
        <w:pict>
          <v:shape style="position:absolute;margin-left:74.624001pt;margin-top:507.282898pt;width:7.45pt;height:30pt;mso-position-horizontal-relative:page;mso-position-vertical-relative:page;z-index:-22648"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26"/>
                    <w:rPr>
                      <w:rFonts w:ascii="Wingdings" w:hAnsi="Wingdings"/>
                    </w:rPr>
                  </w:pPr>
                  <w:r>
                    <w:rPr>
                      <w:rFonts w:ascii="Wingdings" w:hAnsi="Wingdings"/>
                    </w:rPr>
                    <w:t></w:t>
                  </w:r>
                </w:p>
              </w:txbxContent>
            </v:textbox>
            <w10:wrap type="none"/>
          </v:shape>
        </w:pict>
      </w:r>
      <w:r>
        <w:rPr/>
        <w:pict>
          <v:shape style="position:absolute;margin-left:92.624001pt;margin-top:509.070007pt;width:456.25pt;height:72.6pt;mso-position-horizontal-relative:page;mso-position-vertical-relative:page;z-index:-22624" type="#_x0000_t202" filled="false" stroked="false">
            <v:textbox inset="0,0,0,0">
              <w:txbxContent>
                <w:p>
                  <w:pPr>
                    <w:spacing w:line="264" w:lineRule="exact" w:before="0"/>
                    <w:ind w:left="20" w:right="0" w:firstLine="0"/>
                    <w:jc w:val="left"/>
                    <w:rPr>
                      <w:sz w:val="24"/>
                    </w:rPr>
                  </w:pPr>
                  <w:r>
                    <w:rPr>
                      <w:b/>
                      <w:sz w:val="24"/>
                    </w:rPr>
                    <w:t>Adult Day Health Care</w:t>
                  </w:r>
                  <w:r>
                    <w:rPr>
                      <w:sz w:val="24"/>
                    </w:rPr>
                    <w:t>, Personal Emergency Response System (PERS), home-delivered meals,</w:t>
                  </w:r>
                </w:p>
                <w:p>
                  <w:pPr>
                    <w:pStyle w:val="BodyText"/>
                  </w:pPr>
                  <w:r>
                    <w:rPr>
                      <w:b/>
                    </w:rPr>
                    <w:t>Medical equipment </w:t>
                  </w:r>
                  <w:r>
                    <w:rPr/>
                    <w:t>such as wheelchairs, medical supplies such as incontinent pads, prostheses, orthotics, respiratory therapy</w:t>
                  </w:r>
                </w:p>
                <w:p>
                  <w:pPr>
                    <w:spacing w:before="0"/>
                    <w:ind w:left="20" w:right="4255" w:firstLine="0"/>
                    <w:jc w:val="left"/>
                    <w:rPr>
                      <w:sz w:val="24"/>
                    </w:rPr>
                  </w:pPr>
                  <w:r>
                    <w:rPr>
                      <w:b/>
                      <w:sz w:val="24"/>
                    </w:rPr>
                    <w:t>Hearing aids and Eyeglasses, </w:t>
                  </w:r>
                  <w:r>
                    <w:rPr>
                      <w:sz w:val="24"/>
                    </w:rPr>
                    <w:t>home modifications Four Medical Specialties:</w:t>
                  </w:r>
                </w:p>
              </w:txbxContent>
            </v:textbox>
            <w10:wrap type="none"/>
          </v:shape>
        </w:pict>
      </w:r>
      <w:r>
        <w:rPr/>
        <w:pict>
          <v:shape style="position:absolute;margin-left:74.624001pt;margin-top:551.202881pt;width:7.45pt;height:30pt;mso-position-horizontal-relative:page;mso-position-vertical-relative:page;z-index:-22600"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26"/>
                    <w:rPr>
                      <w:rFonts w:ascii="Wingdings" w:hAnsi="Wingdings"/>
                    </w:rPr>
                  </w:pPr>
                  <w:r>
                    <w:rPr>
                      <w:rFonts w:ascii="Wingdings" w:hAnsi="Wingdings"/>
                    </w:rPr>
                    <w:t></w:t>
                  </w:r>
                </w:p>
              </w:txbxContent>
            </v:textbox>
            <w10:wrap type="none"/>
          </v:shape>
        </w:pict>
      </w:r>
      <w:r>
        <w:rPr/>
        <w:pict>
          <v:shape style="position:absolute;margin-left:92.624001pt;margin-top:581.309753pt;width:9.2pt;height:30.25pt;mso-position-horizontal-relative:page;mso-position-vertical-relative:page;z-index:-22576" type="#_x0000_t202" filled="false" stroked="false">
            <v:textbox inset="0,0,0,0">
              <w:txbxContent>
                <w:p>
                  <w:pPr>
                    <w:pStyle w:val="BodyText"/>
                    <w:spacing w:line="259" w:lineRule="auto" w:before="20"/>
                    <w:ind w:right="-1"/>
                    <w:rPr>
                      <w:rFonts w:ascii="Courier New"/>
                    </w:rPr>
                  </w:pPr>
                  <w:r>
                    <w:rPr>
                      <w:rFonts w:ascii="Courier New"/>
                    </w:rPr>
                    <w:t>o o</w:t>
                  </w:r>
                </w:p>
              </w:txbxContent>
            </v:textbox>
            <w10:wrap type="none"/>
          </v:shape>
        </w:pict>
      </w:r>
      <w:r>
        <w:rPr/>
        <w:pict>
          <v:shape style="position:absolute;margin-left:359.070007pt;margin-top:581.309753pt;width:75.2pt;height:30.25pt;mso-position-horizontal-relative:page;mso-position-vertical-relative:page;z-index:-22552" type="#_x0000_t202" filled="false" stroked="false">
            <v:textbox inset="0,0,0,0">
              <w:txbxContent>
                <w:p>
                  <w:pPr>
                    <w:numPr>
                      <w:ilvl w:val="0"/>
                      <w:numId w:val="4"/>
                    </w:numPr>
                    <w:tabs>
                      <w:tab w:pos="380" w:val="left" w:leader="none"/>
                    </w:tabs>
                    <w:spacing w:line="288" w:lineRule="exact" w:before="0"/>
                    <w:ind w:left="380" w:right="0" w:hanging="360"/>
                    <w:jc w:val="left"/>
                    <w:rPr>
                      <w:b/>
                      <w:sz w:val="24"/>
                    </w:rPr>
                  </w:pPr>
                  <w:r>
                    <w:rPr>
                      <w:b/>
                      <w:sz w:val="24"/>
                    </w:rPr>
                    <w:t>Dental</w:t>
                  </w:r>
                </w:p>
                <w:p>
                  <w:pPr>
                    <w:numPr>
                      <w:ilvl w:val="0"/>
                      <w:numId w:val="4"/>
                    </w:numPr>
                    <w:tabs>
                      <w:tab w:pos="380" w:val="left" w:leader="none"/>
                    </w:tabs>
                    <w:spacing w:line="297" w:lineRule="exact" w:before="0"/>
                    <w:ind w:left="380" w:right="0" w:hanging="360"/>
                    <w:jc w:val="left"/>
                    <w:rPr>
                      <w:b/>
                      <w:sz w:val="24"/>
                    </w:rPr>
                  </w:pPr>
                  <w:r>
                    <w:rPr>
                      <w:b/>
                      <w:sz w:val="24"/>
                    </w:rPr>
                    <w:t>Optometry</w:t>
                  </w:r>
                </w:p>
              </w:txbxContent>
            </v:textbox>
            <w10:wrap type="none"/>
          </v:shape>
        </w:pict>
      </w:r>
      <w:r>
        <w:rPr/>
        <w:pict>
          <v:shape style="position:absolute;margin-left:110.620003pt;margin-top:582.299988pt;width:52.4pt;height:28.65pt;mso-position-horizontal-relative:page;mso-position-vertical-relative:page;z-index:-22528" type="#_x0000_t202" filled="false" stroked="false">
            <v:textbox inset="0,0,0,0">
              <w:txbxContent>
                <w:p>
                  <w:pPr>
                    <w:spacing w:line="264" w:lineRule="exact" w:before="0"/>
                    <w:ind w:left="20" w:right="0" w:firstLine="0"/>
                    <w:jc w:val="left"/>
                    <w:rPr>
                      <w:b/>
                      <w:sz w:val="24"/>
                    </w:rPr>
                  </w:pPr>
                  <w:r>
                    <w:rPr>
                      <w:b/>
                      <w:sz w:val="24"/>
                    </w:rPr>
                    <w:t>Podiatry</w:t>
                  </w:r>
                </w:p>
                <w:p>
                  <w:pPr>
                    <w:spacing w:before="0"/>
                    <w:ind w:left="20" w:right="0" w:firstLine="0"/>
                    <w:jc w:val="left"/>
                    <w:rPr>
                      <w:b/>
                      <w:sz w:val="24"/>
                    </w:rPr>
                  </w:pPr>
                  <w:r>
                    <w:rPr>
                      <w:b/>
                      <w:sz w:val="24"/>
                    </w:rPr>
                    <w:t>Audiology</w:t>
                  </w:r>
                </w:p>
              </w:txbxContent>
            </v:textbox>
            <w10:wrap type="none"/>
          </v:shape>
        </w:pict>
      </w:r>
      <w:r>
        <w:rPr/>
        <w:pict>
          <v:shape style="position:absolute;margin-left:74.624001pt;margin-top:609.792908pt;width:7.45pt;height:30pt;mso-position-horizontal-relative:page;mso-position-vertical-relative:page;z-index:-22504"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26"/>
                    <w:rPr>
                      <w:rFonts w:ascii="Wingdings" w:hAnsi="Wingdings"/>
                    </w:rPr>
                  </w:pPr>
                  <w:r>
                    <w:rPr>
                      <w:rFonts w:ascii="Wingdings" w:hAnsi="Wingdings"/>
                    </w:rPr>
                    <w:t></w:t>
                  </w:r>
                </w:p>
              </w:txbxContent>
            </v:textbox>
            <w10:wrap type="none"/>
          </v:shape>
        </w:pict>
      </w:r>
      <w:r>
        <w:rPr/>
        <w:pict>
          <v:shape style="position:absolute;margin-left:92.624001pt;margin-top:611.580017pt;width:375.2pt;height:28.65pt;mso-position-horizontal-relative:page;mso-position-vertical-relative:page;z-index:-22480" type="#_x0000_t202" filled="false" stroked="false">
            <v:textbox inset="0,0,0,0">
              <w:txbxContent>
                <w:p>
                  <w:pPr>
                    <w:pStyle w:val="BodyText"/>
                    <w:spacing w:line="264" w:lineRule="exact"/>
                  </w:pPr>
                  <w:r>
                    <w:rPr/>
                    <w:t>Non-emergency medical </w:t>
                  </w:r>
                  <w:r>
                    <w:rPr>
                      <w:b/>
                    </w:rPr>
                    <w:t>transportation </w:t>
                  </w:r>
                  <w:r>
                    <w:rPr/>
                    <w:t>to doctor offices, clinics (ambulette)</w:t>
                  </w:r>
                </w:p>
                <w:p>
                  <w:pPr>
                    <w:spacing w:before="0"/>
                    <w:ind w:left="20" w:right="0" w:firstLine="0"/>
                    <w:jc w:val="left"/>
                    <w:rPr>
                      <w:sz w:val="24"/>
                    </w:rPr>
                  </w:pPr>
                  <w:r>
                    <w:rPr>
                      <w:b/>
                      <w:sz w:val="24"/>
                    </w:rPr>
                    <w:t>Nursing home </w:t>
                  </w:r>
                  <w:r>
                    <w:rPr>
                      <w:sz w:val="24"/>
                    </w:rPr>
                    <w:t>care</w:t>
                  </w:r>
                </w:p>
              </w:txbxContent>
            </v:textbox>
            <w10:wrap type="none"/>
          </v:shape>
        </w:pict>
      </w:r>
      <w:r>
        <w:rPr/>
        <w:pict>
          <v:shape style="position:absolute;margin-left:56.599998pt;margin-top:657.780029pt;width:252.4pt;height:14pt;mso-position-horizontal-relative:page;mso-position-vertical-relative:page;z-index:-22456" type="#_x0000_t202" filled="false" stroked="false">
            <v:textbox inset="0,0,0,0">
              <w:txbxContent>
                <w:p>
                  <w:pPr>
                    <w:spacing w:line="264" w:lineRule="exact" w:before="0"/>
                    <w:ind w:left="20" w:right="0" w:firstLine="0"/>
                    <w:jc w:val="left"/>
                    <w:rPr>
                      <w:b/>
                      <w:sz w:val="24"/>
                    </w:rPr>
                  </w:pPr>
                  <w:r>
                    <w:rPr>
                      <w:b/>
                      <w:sz w:val="24"/>
                    </w:rPr>
                    <w:t>WHEN DO YOU HAVE TO CHOOSE AN MLTC PLAN?</w:t>
                  </w:r>
                </w:p>
              </w:txbxContent>
            </v:textbox>
            <w10:wrap type="none"/>
          </v:shape>
        </w:pict>
      </w:r>
      <w:r>
        <w:rPr/>
        <w:pict>
          <v:shape style="position:absolute;margin-left:74.624001pt;margin-top:686.751526pt;width:7.5pt;height:16.75pt;mso-position-horizontal-relative:page;mso-position-vertical-relative:page;z-index:-2243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92.624001pt;margin-top:689.815979pt;width:437.6pt;height:30.95pt;mso-position-horizontal-relative:page;mso-position-vertical-relative:page;z-index:-22408" type="#_x0000_t202" filled="false" stroked="false">
            <v:textbox inset="0,0,0,0">
              <w:txbxContent>
                <w:p>
                  <w:pPr>
                    <w:spacing w:line="264" w:lineRule="exact" w:before="0"/>
                    <w:ind w:left="20" w:right="0" w:firstLine="0"/>
                    <w:jc w:val="left"/>
                    <w:rPr>
                      <w:b/>
                      <w:sz w:val="24"/>
                    </w:rPr>
                  </w:pPr>
                  <w:r>
                    <w:rPr>
                      <w:b/>
                      <w:sz w:val="24"/>
                    </w:rPr>
                    <w:t>If you have Medicare and were already receiving Medicaid long-term care services --</w:t>
                  </w:r>
                </w:p>
                <w:p>
                  <w:pPr>
                    <w:pStyle w:val="BodyText"/>
                    <w:spacing w:before="45"/>
                  </w:pPr>
                  <w:r>
                    <w:rPr/>
                    <w:t>personal care, adult day health care, consumer-directed personal assistance, Lombardi or</w:t>
                  </w:r>
                </w:p>
              </w:txbxContent>
            </v:textbox>
            <w10:wrap type="none"/>
          </v:shape>
        </w:pict>
      </w:r>
      <w:r>
        <w:rPr/>
        <w:pict>
          <v:shape style="position:absolute;margin-left:282.010010pt;margin-top:758.119995pt;width:31.7pt;height:13.05pt;mso-position-horizontal-relative:page;mso-position-vertical-relative:page;z-index:-22384" type="#_x0000_t202" filled="false" stroked="false">
            <v:textbox inset="0,0,0,0">
              <w:txbxContent>
                <w:p>
                  <w:pPr>
                    <w:spacing w:line="245" w:lineRule="exact" w:before="0"/>
                    <w:ind w:left="20" w:right="0" w:firstLine="0"/>
                    <w:jc w:val="left"/>
                    <w:rPr>
                      <w:sz w:val="22"/>
                    </w:rPr>
                  </w:pPr>
                  <w:r>
                    <w:rPr>
                      <w:sz w:val="22"/>
                    </w:rPr>
                    <w:t>Page 3</w:t>
                  </w:r>
                </w:p>
              </w:txbxContent>
            </v:textbox>
            <w10:wrap type="none"/>
          </v:shape>
        </w:pict>
      </w:r>
      <w:r>
        <w:rPr/>
        <w:pict>
          <v:shape style="position:absolute;margin-left:434.070007pt;margin-top:758.119995pt;width:92.65pt;height:13.05pt;mso-position-horizontal-relative:page;mso-position-vertical-relative:page;z-index:-22360" type="#_x0000_t202" filled="false" stroked="false">
            <v:textbox inset="0,0,0,0">
              <w:txbxContent>
                <w:p>
                  <w:pPr>
                    <w:spacing w:line="245" w:lineRule="exact" w:before="0"/>
                    <w:ind w:left="20" w:right="0" w:firstLine="0"/>
                    <w:jc w:val="left"/>
                    <w:rPr>
                      <w:sz w:val="22"/>
                    </w:rPr>
                  </w:pPr>
                  <w:r>
                    <w:rPr>
                      <w:sz w:val="22"/>
                    </w:rPr>
                    <w:t>revised August 2014</w:t>
                  </w:r>
                </w:p>
              </w:txbxContent>
            </v:textbox>
            <w10:wrap type="none"/>
          </v:shape>
        </w:pict>
      </w:r>
    </w:p>
    <w:p>
      <w:pPr>
        <w:spacing w:after="0"/>
        <w:rPr>
          <w:sz w:val="2"/>
          <w:szCs w:val="2"/>
        </w:rPr>
        <w:sectPr>
          <w:pgSz w:w="12240" w:h="15840"/>
          <w:pgMar w:top="1280" w:bottom="280" w:left="740" w:right="740"/>
        </w:sectPr>
      </w:pPr>
    </w:p>
    <w:p>
      <w:pPr>
        <w:rPr>
          <w:sz w:val="2"/>
          <w:szCs w:val="2"/>
        </w:rPr>
      </w:pPr>
      <w:r>
        <w:rPr/>
        <w:pict>
          <v:shape style="position:absolute;margin-left:92.624001pt;margin-top:64.279999pt;width:449.3pt;height:137.9pt;mso-position-horizontal-relative:page;mso-position-vertical-relative:page;z-index:-22336" type="#_x0000_t202" filled="false" stroked="false">
            <v:textbox inset="0,0,0,0">
              <w:txbxContent>
                <w:p>
                  <w:pPr>
                    <w:pStyle w:val="BodyText"/>
                    <w:spacing w:line="264" w:lineRule="exact"/>
                  </w:pPr>
                  <w:r>
                    <w:rPr/>
                    <w:t>“CHHA” services, you received or will receive a letter from New York Medicaid Choice</w:t>
                  </w:r>
                </w:p>
                <w:p>
                  <w:pPr>
                    <w:pStyle w:val="BodyText"/>
                    <w:spacing w:line="276" w:lineRule="auto" w:before="43"/>
                    <w:ind w:right="607"/>
                  </w:pPr>
                  <w:r>
                    <w:rPr/>
                    <w:t>(</w:t>
                  </w:r>
                  <w:hyperlink r:id="rId9">
                    <w:r>
                      <w:rPr>
                        <w:color w:val="0000FF"/>
                        <w:u w:val="single" w:color="0000FF"/>
                      </w:rPr>
                      <w:t>www.nymedicaidchoice.com</w:t>
                    </w:r>
                  </w:hyperlink>
                  <w:r>
                    <w:rPr/>
                    <w:t>), the company hired by New York State to handle MLTC enrollment, that will give you 60 days to select a plan. Letter posted at </w:t>
                  </w:r>
                  <w:hyperlink r:id="rId10">
                    <w:r>
                      <w:rPr>
                        <w:color w:val="0000FF"/>
                        <w:u w:val="single" w:color="0000FF"/>
                      </w:rPr>
                      <w:t>http://wnylc.com/health/download/318/</w:t>
                    </w:r>
                  </w:hyperlink>
                  <w:r>
                    <w:rPr/>
                    <w:t>.</w:t>
                  </w:r>
                </w:p>
                <w:p>
                  <w:pPr>
                    <w:pStyle w:val="BodyText"/>
                    <w:tabs>
                      <w:tab w:pos="5155" w:val="left" w:leader="none"/>
                    </w:tabs>
                    <w:spacing w:line="273" w:lineRule="auto" w:before="120"/>
                    <w:ind w:left="739" w:right="17" w:hanging="360"/>
                  </w:pPr>
                  <w:r>
                    <w:rPr>
                      <w:rFonts w:ascii="Courier New" w:hAnsi="Courier New"/>
                    </w:rPr>
                    <w:t>o </w:t>
                  </w:r>
                  <w:r>
                    <w:rPr/>
                    <w:t>If you don’t enroll by the 60 day deadline, you will be randomly assigned to an MLTC plan. You might be pressured to pick a MLTC plan earlier, but you do not have to enroll until after you get the</w:t>
                  </w:r>
                  <w:r>
                    <w:rPr>
                      <w:spacing w:val="-11"/>
                    </w:rPr>
                    <w:t> </w:t>
                  </w:r>
                  <w:r>
                    <w:rPr/>
                    <w:t>60-day</w:t>
                  </w:r>
                  <w:r>
                    <w:rPr>
                      <w:spacing w:val="-3"/>
                    </w:rPr>
                    <w:t> </w:t>
                  </w:r>
                  <w:r>
                    <w:rPr/>
                    <w:t>notice.</w:t>
                    <w:tab/>
                    <w:t>Call NY Medicaid Choice at (888) 401- 6582 to enroll or to ask for an extension of time, but no</w:t>
                  </w:r>
                  <w:r>
                    <w:rPr>
                      <w:spacing w:val="-13"/>
                    </w:rPr>
                    <w:t> </w:t>
                  </w:r>
                  <w:r>
                    <w:rPr/>
                    <w:t>guarantees.</w:t>
                  </w:r>
                </w:p>
              </w:txbxContent>
            </v:textbox>
            <w10:wrap type="none"/>
          </v:shape>
        </w:pict>
      </w:r>
      <w:r>
        <w:rPr/>
        <w:pict>
          <v:shape style="position:absolute;margin-left:74.624001pt;margin-top:208.595551pt;width:7.5pt;height:16.75pt;mso-position-horizontal-relative:page;mso-position-vertical-relative:page;z-index:-2231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92.624001pt;margin-top:211.660004pt;width:451.75pt;height:47.75pt;mso-position-horizontal-relative:page;mso-position-vertical-relative:page;z-index:-22288" type="#_x0000_t202" filled="false" stroked="false">
            <v:textbox inset="0,0,0,0">
              <w:txbxContent>
                <w:p>
                  <w:pPr>
                    <w:spacing w:line="264" w:lineRule="exact" w:before="0"/>
                    <w:ind w:left="20" w:right="0" w:firstLine="0"/>
                    <w:jc w:val="left"/>
                    <w:rPr>
                      <w:sz w:val="24"/>
                    </w:rPr>
                  </w:pPr>
                  <w:r>
                    <w:rPr>
                      <w:b/>
                      <w:sz w:val="24"/>
                    </w:rPr>
                    <w:t>If you are first seeking home care and live in NYC or another “mandatory” county</w:t>
                  </w:r>
                  <w:r>
                    <w:rPr>
                      <w:sz w:val="24"/>
                    </w:rPr>
                    <w:t>, you first</w:t>
                  </w:r>
                </w:p>
                <w:p>
                  <w:pPr>
                    <w:pStyle w:val="BodyText"/>
                    <w:spacing w:line="276" w:lineRule="auto" w:before="45"/>
                  </w:pPr>
                  <w:r>
                    <w:rPr/>
                    <w:t>apply for Medicaid at your local Medicaid office. Once Medicaid is approved, you must choose and enroll in an MLTC plan.</w:t>
                  </w:r>
                </w:p>
              </w:txbxContent>
            </v:textbox>
            <w10:wrap type="none"/>
          </v:shape>
        </w:pict>
      </w:r>
      <w:r>
        <w:rPr/>
        <w:pict>
          <v:shape style="position:absolute;margin-left:56.599998pt;margin-top:268.209991pt;width:478.4pt;height:28.65pt;mso-position-horizontal-relative:page;mso-position-vertical-relative:page;z-index:-22264" type="#_x0000_t202" filled="false" stroked="false">
            <v:textbox inset="0,0,0,0">
              <w:txbxContent>
                <w:p>
                  <w:pPr>
                    <w:spacing w:line="264" w:lineRule="exact" w:before="0"/>
                    <w:ind w:left="20" w:right="0" w:firstLine="0"/>
                    <w:jc w:val="left"/>
                    <w:rPr>
                      <w:b/>
                      <w:sz w:val="24"/>
                    </w:rPr>
                  </w:pPr>
                  <w:r>
                    <w:rPr>
                      <w:b/>
                      <w:sz w:val="24"/>
                    </w:rPr>
                    <w:t>WHAT ARE THE DIFFERENT TYPES OF PLANS TO CHOOSE FROM – AND WILL THEY ALLOW ME TO</w:t>
                  </w:r>
                </w:p>
                <w:p>
                  <w:pPr>
                    <w:spacing w:before="0"/>
                    <w:ind w:left="20" w:right="0" w:firstLine="0"/>
                    <w:jc w:val="left"/>
                    <w:rPr>
                      <w:b/>
                      <w:sz w:val="24"/>
                    </w:rPr>
                  </w:pPr>
                  <w:r>
                    <w:rPr>
                      <w:b/>
                      <w:sz w:val="24"/>
                    </w:rPr>
                    <w:t>CONTINUE SEEING MY OWN DOCTOR?</w:t>
                  </w:r>
                </w:p>
              </w:txbxContent>
            </v:textbox>
            <w10:wrap type="none"/>
          </v:shape>
        </w:pict>
      </w:r>
      <w:r>
        <w:rPr/>
        <w:pict>
          <v:shape style="position:absolute;margin-left:56.599998pt;margin-top:314.410004pt;width:497.05pt;height:64.55pt;mso-position-horizontal-relative:page;mso-position-vertical-relative:page;z-index:-22240" type="#_x0000_t202" filled="false" stroked="false">
            <v:textbox inset="0,0,0,0">
              <w:txbxContent>
                <w:p>
                  <w:pPr>
                    <w:pStyle w:val="BodyText"/>
                    <w:spacing w:line="264" w:lineRule="exact"/>
                  </w:pPr>
                  <w:r>
                    <w:rPr/>
                    <w:t>You have a choice of TWO different types of plans. Both types must provide all of the Medicaid long-</w:t>
                  </w:r>
                </w:p>
                <w:p>
                  <w:pPr>
                    <w:pStyle w:val="BodyText"/>
                    <w:spacing w:line="276" w:lineRule="auto" w:before="43"/>
                    <w:ind w:right="206"/>
                  </w:pPr>
                  <w:r>
                    <w:rPr/>
                    <w:t>term care and specialty services listed on page 3 above, under “</w:t>
                  </w:r>
                  <w:r>
                    <w:rPr>
                      <w:b/>
                    </w:rPr>
                    <w:t>Which services are provided by the MLTC plans?” </w:t>
                  </w:r>
                  <w:r>
                    <w:rPr/>
                    <w:t>The difference between the plans is how you get the rest of your medical care – including your physicians and hospital care paid for by Medicare.</w:t>
                  </w:r>
                </w:p>
              </w:txbxContent>
            </v:textbox>
            <w10:wrap type="none"/>
          </v:shape>
        </w:pict>
      </w:r>
      <w:r>
        <w:rPr/>
        <w:pict>
          <v:shape style="position:absolute;margin-left:56.599998pt;margin-top:398.649994pt;width:11.35pt;height:14pt;mso-position-horizontal-relative:page;mso-position-vertical-relative:page;z-index:-22216" type="#_x0000_t202" filled="false" stroked="false">
            <v:textbox inset="0,0,0,0">
              <w:txbxContent>
                <w:p>
                  <w:pPr>
                    <w:spacing w:line="264" w:lineRule="exact" w:before="0"/>
                    <w:ind w:left="20" w:right="0" w:firstLine="0"/>
                    <w:jc w:val="left"/>
                    <w:rPr>
                      <w:b/>
                      <w:sz w:val="24"/>
                    </w:rPr>
                  </w:pPr>
                  <w:r>
                    <w:rPr>
                      <w:b/>
                      <w:sz w:val="24"/>
                    </w:rPr>
                    <w:t>1.</w:t>
                  </w:r>
                </w:p>
              </w:txbxContent>
            </v:textbox>
            <w10:wrap type="none"/>
          </v:shape>
        </w:pict>
      </w:r>
      <w:r>
        <w:rPr/>
        <w:pict>
          <v:shape style="position:absolute;margin-left:74.624001pt;margin-top:398.649994pt;width:462.75pt;height:30.85pt;mso-position-horizontal-relative:page;mso-position-vertical-relative:page;z-index:-22192" type="#_x0000_t202" filled="false" stroked="false">
            <v:textbox inset="0,0,0,0">
              <w:txbxContent>
                <w:p>
                  <w:pPr>
                    <w:spacing w:line="264" w:lineRule="exact" w:before="0"/>
                    <w:ind w:left="20" w:right="0" w:firstLine="0"/>
                    <w:jc w:val="left"/>
                    <w:rPr>
                      <w:b/>
                      <w:sz w:val="24"/>
                    </w:rPr>
                  </w:pPr>
                  <w:r>
                    <w:rPr>
                      <w:b/>
                      <w:sz w:val="24"/>
                    </w:rPr>
                    <w:t>Managed Long Term Care Plan (MLTC) – Provides ONLY MEDICAID services and NO Medicare</w:t>
                  </w:r>
                </w:p>
                <w:p>
                  <w:pPr>
                    <w:spacing w:before="43"/>
                    <w:ind w:left="20" w:right="0" w:firstLine="0"/>
                    <w:jc w:val="left"/>
                    <w:rPr>
                      <w:b/>
                      <w:sz w:val="24"/>
                    </w:rPr>
                  </w:pPr>
                  <w:r>
                    <w:rPr>
                      <w:b/>
                      <w:sz w:val="24"/>
                    </w:rPr>
                    <w:t>services</w:t>
                  </w:r>
                </w:p>
              </w:txbxContent>
            </v:textbox>
            <w10:wrap type="none"/>
          </v:shape>
        </w:pict>
      </w:r>
      <w:r>
        <w:rPr/>
        <w:pict>
          <v:shape style="position:absolute;margin-left:74.624001pt;margin-top:433.48288pt;width:7.45pt;height:15.35pt;mso-position-horizontal-relative:page;mso-position-vertical-relative:page;z-index:-22168"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92.624001pt;margin-top:435.269989pt;width:452.85pt;height:142.4pt;mso-position-horizontal-relative:page;mso-position-vertical-relative:page;z-index:-22144" type="#_x0000_t202" filled="false" stroked="false">
            <v:textbox inset="0,0,0,0">
              <w:txbxContent>
                <w:p>
                  <w:pPr>
                    <w:pStyle w:val="BodyText"/>
                    <w:spacing w:line="264" w:lineRule="exact"/>
                  </w:pPr>
                  <w:r>
                    <w:rPr/>
                    <w:t>Only provides Medicaid home care and the other long term care and specialty services listed</w:t>
                  </w:r>
                </w:p>
                <w:p>
                  <w:pPr>
                    <w:spacing w:before="2"/>
                    <w:ind w:left="20" w:right="0" w:firstLine="0"/>
                    <w:jc w:val="left"/>
                    <w:rPr>
                      <w:sz w:val="24"/>
                    </w:rPr>
                  </w:pPr>
                  <w:r>
                    <w:rPr>
                      <w:sz w:val="24"/>
                    </w:rPr>
                    <w:t>above, under “</w:t>
                  </w:r>
                  <w:r>
                    <w:rPr>
                      <w:b/>
                      <w:sz w:val="24"/>
                    </w:rPr>
                    <w:t>Which services are provided by the MLTC plans?</w:t>
                  </w:r>
                  <w:r>
                    <w:rPr>
                      <w:sz w:val="24"/>
                    </w:rPr>
                    <w:t>”</w:t>
                  </w:r>
                </w:p>
                <w:p>
                  <w:pPr>
                    <w:pStyle w:val="BodyText"/>
                    <w:spacing w:before="60"/>
                  </w:pPr>
                  <w:r>
                    <w:rPr/>
                    <w:t>You keep your Original Medicare or Medicare Advantage card and your Medicaid card to continue seeing your own doctors and other providers, except for the four specialties under MLTC (podiatry, dental, audiology and optometry)</w:t>
                  </w:r>
                </w:p>
                <w:p>
                  <w:pPr>
                    <w:pStyle w:val="BodyText"/>
                    <w:spacing w:before="59"/>
                  </w:pPr>
                  <w:r>
                    <w:rPr/>
                    <w:t>Called “Partial Capitation” plans because they provide only Medicaid and not Medicare services</w:t>
                  </w:r>
                </w:p>
                <w:p>
                  <w:pPr>
                    <w:spacing w:line="276" w:lineRule="auto" w:before="60"/>
                    <w:ind w:left="20" w:right="0" w:firstLine="0"/>
                    <w:jc w:val="left"/>
                    <w:rPr>
                      <w:sz w:val="24"/>
                    </w:rPr>
                  </w:pPr>
                  <w:r>
                    <w:rPr>
                      <w:sz w:val="24"/>
                    </w:rPr>
                    <w:t>25 MLTC plans in New York City as of August 2014 - See lists of </w:t>
                  </w:r>
                  <w:r>
                    <w:rPr>
                      <w:i/>
                      <w:sz w:val="24"/>
                    </w:rPr>
                    <w:t>Long Term Care Plans in New </w:t>
                  </w:r>
                  <w:r>
                    <w:rPr>
                      <w:i/>
                      <w:sz w:val="24"/>
                    </w:rPr>
                    <w:t>York City </w:t>
                  </w:r>
                  <w:r>
                    <w:rPr>
                      <w:sz w:val="24"/>
                    </w:rPr>
                    <w:t>or your region at</w:t>
                  </w:r>
                  <w:r>
                    <w:rPr>
                      <w:color w:val="800080"/>
                      <w:sz w:val="24"/>
                    </w:rPr>
                    <w:t> </w:t>
                  </w:r>
                  <w:hyperlink r:id="rId11">
                    <w:r>
                      <w:rPr>
                        <w:color w:val="800080"/>
                        <w:sz w:val="24"/>
                        <w:u w:val="single" w:color="800080"/>
                      </w:rPr>
                      <w:t>http://www.nymedicaidchoice.com/program-materials</w:t>
                    </w:r>
                  </w:hyperlink>
                </w:p>
              </w:txbxContent>
            </v:textbox>
            <w10:wrap type="none"/>
          </v:shape>
        </w:pict>
      </w:r>
      <w:r>
        <w:rPr/>
        <w:pict>
          <v:shape style="position:absolute;margin-left:74.624001pt;margin-top:465.882904pt;width:7.45pt;height:15.35pt;mso-position-horizontal-relative:page;mso-position-vertical-relative:page;z-index:-22120"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74.624001pt;margin-top:512.802917pt;width:7.45pt;height:15.35pt;mso-position-horizontal-relative:page;mso-position-vertical-relative:page;z-index:-22096"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74.624001pt;margin-top:545.082886pt;width:7.45pt;height:15.35pt;mso-position-horizontal-relative:page;mso-position-vertical-relative:page;z-index:-22072"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56.599998pt;margin-top:603.419983pt;width:11.35pt;height:14pt;mso-position-horizontal-relative:page;mso-position-vertical-relative:page;z-index:-22048" type="#_x0000_t202" filled="false" stroked="false">
            <v:textbox inset="0,0,0,0">
              <w:txbxContent>
                <w:p>
                  <w:pPr>
                    <w:spacing w:line="264" w:lineRule="exact" w:before="0"/>
                    <w:ind w:left="20" w:right="0" w:firstLine="0"/>
                    <w:jc w:val="left"/>
                    <w:rPr>
                      <w:b/>
                      <w:sz w:val="24"/>
                    </w:rPr>
                  </w:pPr>
                  <w:r>
                    <w:rPr>
                      <w:b/>
                      <w:sz w:val="24"/>
                    </w:rPr>
                    <w:t>2.</w:t>
                  </w:r>
                </w:p>
              </w:txbxContent>
            </v:textbox>
            <w10:wrap type="none"/>
          </v:shape>
        </w:pict>
      </w:r>
      <w:r>
        <w:rPr/>
        <w:pict>
          <v:shape style="position:absolute;margin-left:74.624001pt;margin-top:603.419983pt;width:383.55pt;height:14pt;mso-position-horizontal-relative:page;mso-position-vertical-relative:page;z-index:-22024" type="#_x0000_t202" filled="false" stroked="false">
            <v:textbox inset="0,0,0,0">
              <w:txbxContent>
                <w:p>
                  <w:pPr>
                    <w:spacing w:line="264" w:lineRule="exact" w:before="0"/>
                    <w:ind w:left="20" w:right="0" w:firstLine="0"/>
                    <w:jc w:val="left"/>
                    <w:rPr>
                      <w:b/>
                      <w:sz w:val="24"/>
                    </w:rPr>
                  </w:pPr>
                  <w:r>
                    <w:rPr>
                      <w:b/>
                      <w:sz w:val="24"/>
                    </w:rPr>
                    <w:t>Plans that provide ALL Medicaid AND Medicare Services – two types of plans</w:t>
                  </w:r>
                </w:p>
              </w:txbxContent>
            </v:textbox>
            <w10:wrap type="none"/>
          </v:shape>
        </w:pict>
      </w:r>
      <w:r>
        <w:rPr/>
        <w:pict>
          <v:shape style="position:absolute;margin-left:74.624001pt;margin-top:621.552917pt;width:7.45pt;height:15.35pt;mso-position-horizontal-relative:page;mso-position-vertical-relative:page;z-index:-22000"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89.024002pt;margin-top:623.340027pt;width:464.05pt;height:82.9pt;mso-position-horizontal-relative:page;mso-position-vertical-relative:page;z-index:-21976" type="#_x0000_t202" filled="false" stroked="false">
            <v:textbox inset="0,0,0,0">
              <w:txbxContent>
                <w:p>
                  <w:pPr>
                    <w:spacing w:line="264" w:lineRule="exact" w:before="0"/>
                    <w:ind w:left="91" w:right="0" w:firstLine="0"/>
                    <w:jc w:val="left"/>
                    <w:rPr>
                      <w:b/>
                      <w:sz w:val="24"/>
                    </w:rPr>
                  </w:pPr>
                  <w:r>
                    <w:rPr>
                      <w:b/>
                      <w:sz w:val="24"/>
                    </w:rPr>
                    <w:t>Called “Full Capitation” plans </w:t>
                  </w:r>
                  <w:r>
                    <w:rPr>
                      <w:sz w:val="24"/>
                    </w:rPr>
                    <w:t>because they provide ALL Medicaid and Medicare services </w:t>
                  </w:r>
                  <w:r>
                    <w:rPr>
                      <w:b/>
                      <w:sz w:val="24"/>
                    </w:rPr>
                    <w:t>--</w:t>
                  </w:r>
                </w:p>
                <w:p>
                  <w:pPr>
                    <w:pStyle w:val="BodyText"/>
                    <w:ind w:left="91"/>
                  </w:pPr>
                  <w:r>
                    <w:rPr/>
                    <w:t>also ALL primary, acute, hospital and specialty care.</w:t>
                  </w:r>
                </w:p>
                <w:p>
                  <w:pPr>
                    <w:spacing w:line="276" w:lineRule="auto" w:before="59"/>
                    <w:ind w:left="20" w:right="62" w:firstLine="110"/>
                    <w:jc w:val="left"/>
                    <w:rPr>
                      <w:b/>
                      <w:sz w:val="24"/>
                    </w:rPr>
                  </w:pPr>
                  <w:r>
                    <w:rPr>
                      <w:sz w:val="24"/>
                    </w:rPr>
                    <w:t>2 models of these plans -- </w:t>
                  </w:r>
                  <w:r>
                    <w:rPr>
                      <w:b/>
                      <w:sz w:val="24"/>
                    </w:rPr>
                    <w:t>Medicaid Advantage Plus (MAP) (must be age 18+) AND PACE (age 55+)</w:t>
                  </w:r>
                </w:p>
                <w:p>
                  <w:pPr>
                    <w:pStyle w:val="BodyText"/>
                    <w:spacing w:before="59"/>
                    <w:ind w:left="91"/>
                  </w:pPr>
                  <w:r>
                    <w:rPr/>
                    <w:t>You must need a nursing home level of care – you’d be in a nursing home without home care.</w:t>
                  </w:r>
                </w:p>
              </w:txbxContent>
            </v:textbox>
            <w10:wrap type="none"/>
          </v:shape>
        </w:pict>
      </w:r>
      <w:r>
        <w:rPr/>
        <w:pict>
          <v:shape style="position:absolute;margin-left:74.624001pt;margin-top:653.832886pt;width:7.45pt;height:15.35pt;mso-position-horizontal-relative:page;mso-position-vertical-relative:page;z-index:-21952"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74.624001pt;margin-top:690.428894pt;width:7.45pt;height:15.35pt;mso-position-horizontal-relative:page;mso-position-vertical-relative:page;z-index:-21928"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282.010010pt;margin-top:751.640015pt;width:31.7pt;height:13.05pt;mso-position-horizontal-relative:page;mso-position-vertical-relative:page;z-index:-21904" type="#_x0000_t202" filled="false" stroked="false">
            <v:textbox inset="0,0,0,0">
              <w:txbxContent>
                <w:p>
                  <w:pPr>
                    <w:spacing w:line="245" w:lineRule="exact" w:before="0"/>
                    <w:ind w:left="20" w:right="0" w:firstLine="0"/>
                    <w:jc w:val="left"/>
                    <w:rPr>
                      <w:sz w:val="22"/>
                    </w:rPr>
                  </w:pPr>
                  <w:r>
                    <w:rPr>
                      <w:sz w:val="22"/>
                    </w:rPr>
                    <w:t>Page 3</w:t>
                  </w:r>
                </w:p>
              </w:txbxContent>
            </v:textbox>
            <w10:wrap type="none"/>
          </v:shape>
        </w:pict>
      </w:r>
      <w:r>
        <w:rPr/>
        <w:pict>
          <v:shape style="position:absolute;margin-left:431.670013pt;margin-top:751.640015pt;width:95.05pt;height:13.05pt;mso-position-horizontal-relative:page;mso-position-vertical-relative:page;z-index:-21880" type="#_x0000_t202" filled="false" stroked="false">
            <v:textbox inset="0,0,0,0">
              <w:txbxContent>
                <w:p>
                  <w:pPr>
                    <w:spacing w:line="245" w:lineRule="exact" w:before="0"/>
                    <w:ind w:left="20" w:right="0" w:firstLine="0"/>
                    <w:jc w:val="left"/>
                    <w:rPr>
                      <w:i/>
                      <w:sz w:val="22"/>
                    </w:rPr>
                  </w:pPr>
                  <w:r>
                    <w:rPr>
                      <w:sz w:val="22"/>
                    </w:rPr>
                    <w:t>revised August </w:t>
                  </w:r>
                  <w:r>
                    <w:rPr>
                      <w:i/>
                      <w:sz w:val="22"/>
                    </w:rPr>
                    <w:t>2014</w:t>
                  </w:r>
                </w:p>
              </w:txbxContent>
            </v:textbox>
            <w10:wrap type="none"/>
          </v:shape>
        </w:pict>
      </w:r>
    </w:p>
    <w:p>
      <w:pPr>
        <w:spacing w:after="0"/>
        <w:rPr>
          <w:sz w:val="2"/>
          <w:szCs w:val="2"/>
        </w:rPr>
        <w:sectPr>
          <w:pgSz w:w="12240" w:h="15840"/>
          <w:pgMar w:top="1280" w:bottom="280" w:left="740" w:right="740"/>
        </w:sectPr>
      </w:pPr>
    </w:p>
    <w:p>
      <w:pPr>
        <w:rPr>
          <w:sz w:val="2"/>
          <w:szCs w:val="2"/>
        </w:rPr>
      </w:pPr>
      <w:r>
        <w:rPr/>
        <w:pict>
          <v:shape style="position:absolute;margin-left:74.624001pt;margin-top:62.492889pt;width:7.45pt;height:15.35pt;mso-position-horizontal-relative:page;mso-position-vertical-relative:page;z-index:-21856"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92.624001pt;margin-top:64.279999pt;width:459.65pt;height:140.15pt;mso-position-horizontal-relative:page;mso-position-vertical-relative:page;z-index:-21832" type="#_x0000_t202" filled="false" stroked="false">
            <v:textbox inset="0,0,0,0">
              <w:txbxContent>
                <w:p>
                  <w:pPr>
                    <w:pStyle w:val="BodyText"/>
                    <w:spacing w:line="264" w:lineRule="exact"/>
                  </w:pPr>
                  <w:r>
                    <w:rPr/>
                    <w:t>Both MAP and PACE cover ALL medical care covered by Medicare and Medicaid. This includes</w:t>
                  </w:r>
                </w:p>
                <w:p>
                  <w:pPr>
                    <w:pStyle w:val="BodyText"/>
                  </w:pPr>
                  <w:r>
                    <w:rPr/>
                    <w:t>not just Medicaid Long Term Care services listed above.</w:t>
                  </w:r>
                </w:p>
                <w:p>
                  <w:pPr>
                    <w:pStyle w:val="BodyText"/>
                    <w:spacing w:before="60"/>
                  </w:pPr>
                  <w:r>
                    <w:rPr/>
                    <w:t>You may only go to doctors and other providers in your plan’s network. Otherwise, they may not bill Medicare or Medicaid except for emergency care, and you may be responsible for paying out of pocket.</w:t>
                  </w:r>
                </w:p>
                <w:p>
                  <w:pPr>
                    <w:pStyle w:val="BodyText"/>
                    <w:spacing w:before="59"/>
                    <w:ind w:right="653"/>
                  </w:pPr>
                  <w:r>
                    <w:rPr/>
                    <w:t>You will no longer use your Original Medicare card or Medicare Advantage card or your Medicaid card if you join these plans. You only use your PACE or MAP plan card.</w:t>
                  </w:r>
                </w:p>
                <w:p>
                  <w:pPr>
                    <w:spacing w:before="60"/>
                    <w:ind w:left="20" w:right="151" w:firstLine="0"/>
                    <w:jc w:val="left"/>
                    <w:rPr>
                      <w:sz w:val="24"/>
                    </w:rPr>
                  </w:pPr>
                  <w:r>
                    <w:rPr>
                      <w:sz w:val="24"/>
                    </w:rPr>
                    <w:t>2 PACE and 8 MAP plans in NYC as of August 2014 – See lists of </w:t>
                  </w:r>
                  <w:r>
                    <w:rPr>
                      <w:i/>
                      <w:sz w:val="24"/>
                    </w:rPr>
                    <w:t>Long Term Care Plans in New </w:t>
                  </w:r>
                  <w:r>
                    <w:rPr>
                      <w:i/>
                      <w:sz w:val="24"/>
                    </w:rPr>
                    <w:t>York City </w:t>
                  </w:r>
                  <w:r>
                    <w:rPr>
                      <w:sz w:val="24"/>
                    </w:rPr>
                    <w:t>or your region at</w:t>
                  </w:r>
                  <w:r>
                    <w:rPr>
                      <w:color w:val="0000FF"/>
                      <w:sz w:val="24"/>
                    </w:rPr>
                    <w:t> </w:t>
                  </w:r>
                  <w:hyperlink r:id="rId11">
                    <w:r>
                      <w:rPr>
                        <w:color w:val="0000FF"/>
                        <w:sz w:val="24"/>
                        <w:u w:val="single" w:color="0000FF"/>
                      </w:rPr>
                      <w:t>http://www.nymedicaidchoice.com/program-materials</w:t>
                    </w:r>
                  </w:hyperlink>
                </w:p>
              </w:txbxContent>
            </v:textbox>
            <w10:wrap type="none"/>
          </v:shape>
        </w:pict>
      </w:r>
      <w:r>
        <w:rPr/>
        <w:pict>
          <v:shape style="position:absolute;margin-left:74.624001pt;margin-top:94.792892pt;width:7.45pt;height:15.35pt;mso-position-horizontal-relative:page;mso-position-vertical-relative:page;z-index:-21808"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74.624001pt;margin-top:141.712891pt;width:7.45pt;height:15.35pt;mso-position-horizontal-relative:page;mso-position-vertical-relative:page;z-index:-2178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74.624001pt;margin-top:173.992889pt;width:7.45pt;height:15.35pt;mso-position-horizontal-relative:page;mso-position-vertical-relative:page;z-index:-21760"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56.599998pt;margin-top:224.979996pt;width:171pt;height:14pt;mso-position-horizontal-relative:page;mso-position-vertical-relative:page;z-index:-21736" type="#_x0000_t202" filled="false" stroked="false">
            <v:textbox inset="0,0,0,0">
              <w:txbxContent>
                <w:p>
                  <w:pPr>
                    <w:spacing w:line="264" w:lineRule="exact" w:before="0"/>
                    <w:ind w:left="20" w:right="0" w:firstLine="0"/>
                    <w:jc w:val="left"/>
                    <w:rPr>
                      <w:b/>
                      <w:sz w:val="24"/>
                    </w:rPr>
                  </w:pPr>
                  <w:r>
                    <w:rPr>
                      <w:b/>
                      <w:sz w:val="24"/>
                    </w:rPr>
                    <w:t>HOW TO CHOOSE A HEALTH PLAN</w:t>
                  </w:r>
                </w:p>
              </w:txbxContent>
            </v:textbox>
            <w10:wrap type="none"/>
          </v:shape>
        </w:pict>
      </w:r>
      <w:r>
        <w:rPr/>
        <w:pict>
          <v:shape style="position:absolute;margin-left:56.599998pt;margin-top:258.730011pt;width:11.35pt;height:14pt;mso-position-horizontal-relative:page;mso-position-vertical-relative:page;z-index:-21712" type="#_x0000_t202" filled="false" stroked="false">
            <v:textbox inset="0,0,0,0">
              <w:txbxContent>
                <w:p>
                  <w:pPr>
                    <w:spacing w:line="264" w:lineRule="exact" w:before="0"/>
                    <w:ind w:left="20" w:right="0" w:firstLine="0"/>
                    <w:jc w:val="left"/>
                    <w:rPr>
                      <w:b/>
                      <w:sz w:val="24"/>
                    </w:rPr>
                  </w:pPr>
                  <w:r>
                    <w:rPr>
                      <w:b/>
                      <w:sz w:val="24"/>
                    </w:rPr>
                    <w:t>1.</w:t>
                  </w:r>
                </w:p>
              </w:txbxContent>
            </v:textbox>
            <w10:wrap type="none"/>
          </v:shape>
        </w:pict>
      </w:r>
      <w:r>
        <w:rPr/>
        <w:pict>
          <v:shape style="position:absolute;margin-left:74.624001pt;margin-top:258.730011pt;width:317.55pt;height:14pt;mso-position-horizontal-relative:page;mso-position-vertical-relative:page;z-index:-21688" type="#_x0000_t202" filled="false" stroked="false">
            <v:textbox inset="0,0,0,0">
              <w:txbxContent>
                <w:p>
                  <w:pPr>
                    <w:spacing w:line="264" w:lineRule="exact" w:before="0"/>
                    <w:ind w:left="20" w:right="0" w:firstLine="0"/>
                    <w:jc w:val="left"/>
                    <w:rPr>
                      <w:b/>
                      <w:sz w:val="24"/>
                    </w:rPr>
                  </w:pPr>
                  <w:r>
                    <w:rPr>
                      <w:b/>
                      <w:sz w:val="24"/>
                    </w:rPr>
                    <w:t>Which of the three types of plans are best suited for my needs?</w:t>
                  </w:r>
                </w:p>
              </w:txbxContent>
            </v:textbox>
            <w10:wrap type="none"/>
          </v:shape>
        </w:pict>
      </w:r>
      <w:r>
        <w:rPr/>
        <w:pict>
          <v:shape style="position:absolute;margin-left:74.624001pt;margin-top:273.742889pt;width:7.45pt;height:15.35pt;mso-position-horizontal-relative:page;mso-position-vertical-relative:page;z-index:-2166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92.624001pt;margin-top:275.529999pt;width:462.8pt;height:210.5pt;mso-position-horizontal-relative:page;mso-position-vertical-relative:page;z-index:-21640" type="#_x0000_t202" filled="false" stroked="false">
            <v:textbox inset="0,0,0,0">
              <w:txbxContent>
                <w:p>
                  <w:pPr>
                    <w:pStyle w:val="BodyText"/>
                    <w:spacing w:line="264" w:lineRule="exact"/>
                  </w:pPr>
                  <w:r>
                    <w:rPr/>
                    <w:t>If you join a Medicaid Advantage Plus (MAP) or PACE plan, all of your primary care doctors and</w:t>
                  </w:r>
                </w:p>
                <w:p>
                  <w:pPr>
                    <w:pStyle w:val="BodyText"/>
                  </w:pPr>
                  <w:r>
                    <w:rPr/>
                    <w:t>all other health care as well as long-term care providers must be in the plan’s network. You could no longer see doctors using your Original Medicare card or Medicare Advantage plan card. The new MAP or PACE plan card would replace all of your Medicare and Medicaid coverage. This may be the right choice for you, but you need to be sure your preferred</w:t>
                  </w:r>
                </w:p>
                <w:p>
                  <w:pPr>
                    <w:pStyle w:val="BodyText"/>
                    <w:spacing w:line="292" w:lineRule="exact"/>
                  </w:pPr>
                  <w:r>
                    <w:rPr/>
                    <w:t>providers are covered by the plan’s network.</w:t>
                  </w:r>
                </w:p>
                <w:p>
                  <w:pPr>
                    <w:pStyle w:val="BodyText"/>
                    <w:spacing w:before="59"/>
                    <w:ind w:right="173"/>
                  </w:pPr>
                  <w:r>
                    <w:rPr/>
                    <w:t>If you prefer to keep the flexibility of your Original Medicare card, or like the doctors in your Medicare Advantage plan, then pick an MLTC plan rather than MAP or PACE plan. The MLTC plan will cover only the Medicaid long-term care services listed on page 3 above, under “</w:t>
                  </w:r>
                  <w:r>
                    <w:rPr>
                      <w:b/>
                    </w:rPr>
                    <w:t>Which services are provided by the MLTC plans</w:t>
                  </w:r>
                  <w:r>
                    <w:rPr/>
                    <w:t>” (including specialty services like dentistry, optometry, podiatry, and audiology), and you still use your Medicare or Medicare Advantage card and your Medicaid card for all other medical care.</w:t>
                  </w:r>
                </w:p>
                <w:p>
                  <w:pPr>
                    <w:pStyle w:val="BodyText"/>
                    <w:spacing w:before="62"/>
                  </w:pPr>
                  <w:r>
                    <w:rPr/>
                    <w:t>A nursing home level of care determination is required for MAP and PACE. Generally if you need 6 or more hours of home care a day you would probably qualify.</w:t>
                  </w:r>
                </w:p>
              </w:txbxContent>
            </v:textbox>
            <w10:wrap type="none"/>
          </v:shape>
        </w:pict>
      </w:r>
      <w:r>
        <w:rPr/>
        <w:pict>
          <v:shape style="position:absolute;margin-left:74.624001pt;margin-top:364.582886pt;width:7.45pt;height:15.35pt;mso-position-horizontal-relative:page;mso-position-vertical-relative:page;z-index:-21616"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74.624001pt;margin-top:455.562897pt;width:7.45pt;height:15.35pt;mso-position-horizontal-relative:page;mso-position-vertical-relative:page;z-index:-21592"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56.599998pt;margin-top:509.429993pt;width:11.35pt;height:14pt;mso-position-horizontal-relative:page;mso-position-vertical-relative:page;z-index:-21568" type="#_x0000_t202" filled="false" stroked="false">
            <v:textbox inset="0,0,0,0">
              <w:txbxContent>
                <w:p>
                  <w:pPr>
                    <w:spacing w:line="264" w:lineRule="exact" w:before="0"/>
                    <w:ind w:left="20" w:right="0" w:firstLine="0"/>
                    <w:jc w:val="left"/>
                    <w:rPr>
                      <w:b/>
                      <w:sz w:val="24"/>
                    </w:rPr>
                  </w:pPr>
                  <w:r>
                    <w:rPr>
                      <w:b/>
                      <w:sz w:val="24"/>
                    </w:rPr>
                    <w:t>2.</w:t>
                  </w:r>
                </w:p>
              </w:txbxContent>
            </v:textbox>
            <w10:wrap type="none"/>
          </v:shape>
        </w:pict>
      </w:r>
      <w:r>
        <w:rPr/>
        <w:pict>
          <v:shape style="position:absolute;margin-left:74.624001pt;margin-top:509.429993pt;width:467.25pt;height:30.95pt;mso-position-horizontal-relative:page;mso-position-vertical-relative:page;z-index:-21544" type="#_x0000_t202" filled="false" stroked="false">
            <v:textbox inset="0,0,0,0">
              <w:txbxContent>
                <w:p>
                  <w:pPr>
                    <w:spacing w:line="264" w:lineRule="exact" w:before="0"/>
                    <w:ind w:left="20" w:right="0" w:firstLine="0"/>
                    <w:jc w:val="left"/>
                    <w:rPr>
                      <w:b/>
                      <w:sz w:val="24"/>
                    </w:rPr>
                  </w:pPr>
                  <w:r>
                    <w:rPr>
                      <w:b/>
                      <w:sz w:val="24"/>
                    </w:rPr>
                    <w:t>No matter which type of plan you select, make sure your preferred providers are in the plan’s</w:t>
                  </w:r>
                </w:p>
                <w:p>
                  <w:pPr>
                    <w:spacing w:before="45"/>
                    <w:ind w:left="20" w:right="0" w:firstLine="0"/>
                    <w:jc w:val="left"/>
                    <w:rPr>
                      <w:b/>
                      <w:sz w:val="24"/>
                    </w:rPr>
                  </w:pPr>
                  <w:r>
                    <w:rPr>
                      <w:b/>
                      <w:sz w:val="24"/>
                    </w:rPr>
                    <w:t>network.</w:t>
                  </w:r>
                </w:p>
              </w:txbxContent>
            </v:textbox>
            <w10:wrap type="none"/>
          </v:shape>
        </w:pict>
      </w:r>
      <w:r>
        <w:rPr/>
        <w:pict>
          <v:shape style="position:absolute;margin-left:74.624001pt;margin-top:544.362915pt;width:7.45pt;height:15.35pt;mso-position-horizontal-relative:page;mso-position-vertical-relative:page;z-index:-21520"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92.624001pt;margin-top:546.150024pt;width:456.55pt;height:63.95pt;mso-position-horizontal-relative:page;mso-position-vertical-relative:page;z-index:-21496" type="#_x0000_t202" filled="false" stroked="false">
            <v:textbox inset="0,0,0,0">
              <w:txbxContent>
                <w:p>
                  <w:pPr>
                    <w:pStyle w:val="BodyText"/>
                    <w:spacing w:line="264" w:lineRule="exact"/>
                  </w:pPr>
                  <w:r>
                    <w:rPr/>
                    <w:t>To do this, write down all of your providers. There is a worksheet you can use that is on page</w:t>
                  </w:r>
                </w:p>
                <w:p>
                  <w:pPr>
                    <w:pStyle w:val="BodyText"/>
                    <w:spacing w:line="290" w:lineRule="auto"/>
                    <w:ind w:left="75" w:right="124" w:hanging="56"/>
                  </w:pPr>
                  <w:r>
                    <w:rPr/>
                    <w:t>14 of the Guide you receive with your 60-day enrollment letter- the Guide is also at this link:</w:t>
                  </w:r>
                  <w:hyperlink r:id="rId12">
                    <w:r>
                      <w:rPr>
                        <w:color w:val="0000FF"/>
                        <w:u w:val="single" w:color="0000FF"/>
                      </w:rPr>
                      <w:t> http://tinyurl.com/MLTC-Guide-NY-Medicaid-Choice</w:t>
                    </w:r>
                  </w:hyperlink>
                </w:p>
                <w:p>
                  <w:pPr>
                    <w:pStyle w:val="BodyText"/>
                    <w:spacing w:line="290" w:lineRule="exact"/>
                  </w:pPr>
                  <w:r>
                    <w:rPr/>
                    <w:t>To find out if your providers are in a plan’s network, you can either:</w:t>
                  </w:r>
                </w:p>
              </w:txbxContent>
            </v:textbox>
            <w10:wrap type="none"/>
          </v:shape>
        </w:pict>
      </w:r>
      <w:r>
        <w:rPr/>
        <w:pict>
          <v:shape style="position:absolute;margin-left:74.624001pt;margin-top:594.312866pt;width:7.45pt;height:15.35pt;mso-position-horizontal-relative:page;mso-position-vertical-relative:page;z-index:-21472"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92.624001pt;margin-top:612.749756pt;width:9.2pt;height:15.6pt;mso-position-horizontal-relative:page;mso-position-vertical-relative:page;z-index:-21448" type="#_x0000_t202" filled="false" stroked="false">
            <v:textbox inset="0,0,0,0">
              <w:txbxContent>
                <w:p>
                  <w:pPr>
                    <w:pStyle w:val="BodyText"/>
                    <w:spacing w:before="20"/>
                    <w:rPr>
                      <w:rFonts w:ascii="Courier New"/>
                    </w:rPr>
                  </w:pPr>
                  <w:r>
                    <w:rPr>
                      <w:rFonts w:ascii="Courier New"/>
                    </w:rPr>
                    <w:t>o</w:t>
                  </w:r>
                </w:p>
              </w:txbxContent>
            </v:textbox>
            <w10:wrap type="none"/>
          </v:shape>
        </w:pict>
      </w:r>
      <w:r>
        <w:rPr/>
        <w:pict>
          <v:shape style="position:absolute;margin-left:110.620003pt;margin-top:613.73999pt;width:433.5pt;height:108pt;mso-position-horizontal-relative:page;mso-position-vertical-relative:page;z-index:-21424" type="#_x0000_t202" filled="false" stroked="false">
            <v:textbox inset="0,0,0,0">
              <w:txbxContent>
                <w:p>
                  <w:pPr>
                    <w:pStyle w:val="BodyText"/>
                    <w:spacing w:line="264" w:lineRule="exact"/>
                  </w:pPr>
                  <w:r>
                    <w:rPr/>
                    <w:t>Ask your provider (your home care agency, adult day care program, dentist, audiologist,</w:t>
                  </w:r>
                </w:p>
                <w:p>
                  <w:pPr>
                    <w:pStyle w:val="BodyText"/>
                  </w:pPr>
                  <w:r>
                    <w:rPr/>
                    <w:t>etc.)</w:t>
                  </w:r>
                </w:p>
                <w:p>
                  <w:pPr>
                    <w:pStyle w:val="BodyText"/>
                    <w:spacing w:before="62"/>
                    <w:ind w:right="2"/>
                  </w:pPr>
                  <w:r>
                    <w:rPr/>
                    <w:t>Contact the plan–contact info is on the plan list you receive with your 60-day enrollment letter and is also at this link. See lists of </w:t>
                  </w:r>
                  <w:r>
                    <w:rPr>
                      <w:i/>
                    </w:rPr>
                    <w:t>Long Term Care Plans in New York City </w:t>
                  </w:r>
                  <w:r>
                    <w:rPr/>
                    <w:t>or your county here </w:t>
                  </w:r>
                  <w:hyperlink r:id="rId11">
                    <w:r>
                      <w:rPr>
                        <w:color w:val="0000FF"/>
                        <w:u w:val="single" w:color="0000FF"/>
                      </w:rPr>
                      <w:t>http://www.nymedicaidchoice.com/program-materials</w:t>
                    </w:r>
                  </w:hyperlink>
                </w:p>
                <w:p>
                  <w:pPr>
                    <w:pStyle w:val="BodyText"/>
                    <w:spacing w:before="59"/>
                    <w:ind w:right="1897"/>
                  </w:pPr>
                  <w:r>
                    <w:rPr/>
                    <w:t>View online network directories of the plans – links are in this article: </w:t>
                  </w:r>
                  <w:hyperlink r:id="rId13">
                    <w:r>
                      <w:rPr>
                        <w:color w:val="0000FF"/>
                      </w:rPr>
                      <w:t>http://wnylc.com/health/entry/169/</w:t>
                    </w:r>
                  </w:hyperlink>
                </w:p>
              </w:txbxContent>
            </v:textbox>
            <w10:wrap type="none"/>
          </v:shape>
        </w:pict>
      </w:r>
      <w:r>
        <w:rPr/>
        <w:pict>
          <v:shape style="position:absolute;margin-left:92.624001pt;margin-top:645.14978pt;width:9.2pt;height:15.6pt;mso-position-horizontal-relative:page;mso-position-vertical-relative:page;z-index:-21400" type="#_x0000_t202" filled="false" stroked="false">
            <v:textbox inset="0,0,0,0">
              <w:txbxContent>
                <w:p>
                  <w:pPr>
                    <w:pStyle w:val="BodyText"/>
                    <w:spacing w:before="20"/>
                    <w:rPr>
                      <w:rFonts w:ascii="Courier New"/>
                    </w:rPr>
                  </w:pPr>
                  <w:r>
                    <w:rPr>
                      <w:rFonts w:ascii="Courier New"/>
                    </w:rPr>
                    <w:t>o</w:t>
                  </w:r>
                </w:p>
              </w:txbxContent>
            </v:textbox>
            <w10:wrap type="none"/>
          </v:shape>
        </w:pict>
      </w:r>
      <w:r>
        <w:rPr/>
        <w:pict>
          <v:shape style="position:absolute;margin-left:92.624001pt;margin-top:692.065796pt;width:9.2pt;height:15.6pt;mso-position-horizontal-relative:page;mso-position-vertical-relative:page;z-index:-21376" type="#_x0000_t202" filled="false" stroked="false">
            <v:textbox inset="0,0,0,0">
              <w:txbxContent>
                <w:p>
                  <w:pPr>
                    <w:pStyle w:val="BodyText"/>
                    <w:spacing w:before="20"/>
                    <w:rPr>
                      <w:rFonts w:ascii="Courier New"/>
                    </w:rPr>
                  </w:pPr>
                  <w:r>
                    <w:rPr>
                      <w:rFonts w:ascii="Courier New"/>
                    </w:rPr>
                    <w:t>o</w:t>
                  </w:r>
                </w:p>
              </w:txbxContent>
            </v:textbox>
            <w10:wrap type="none"/>
          </v:shape>
        </w:pict>
      </w:r>
      <w:r>
        <w:rPr/>
        <w:pict>
          <v:shape style="position:absolute;margin-left:282.010010pt;margin-top:751.640015pt;width:31.7pt;height:13.05pt;mso-position-horizontal-relative:page;mso-position-vertical-relative:page;z-index:-21352" type="#_x0000_t202" filled="false" stroked="false">
            <v:textbox inset="0,0,0,0">
              <w:txbxContent>
                <w:p>
                  <w:pPr>
                    <w:spacing w:line="245" w:lineRule="exact" w:before="0"/>
                    <w:ind w:left="20" w:right="0" w:firstLine="0"/>
                    <w:jc w:val="left"/>
                    <w:rPr>
                      <w:sz w:val="22"/>
                    </w:rPr>
                  </w:pPr>
                  <w:r>
                    <w:rPr>
                      <w:sz w:val="22"/>
                    </w:rPr>
                    <w:t>Page 4</w:t>
                  </w:r>
                </w:p>
              </w:txbxContent>
            </v:textbox>
            <w10:wrap type="none"/>
          </v:shape>
        </w:pict>
      </w:r>
      <w:r>
        <w:rPr/>
        <w:pict>
          <v:shape style="position:absolute;margin-left:431.670013pt;margin-top:751.640015pt;width:95.05pt;height:13.05pt;mso-position-horizontal-relative:page;mso-position-vertical-relative:page;z-index:-21328" type="#_x0000_t202" filled="false" stroked="false">
            <v:textbox inset="0,0,0,0">
              <w:txbxContent>
                <w:p>
                  <w:pPr>
                    <w:spacing w:line="245" w:lineRule="exact" w:before="0"/>
                    <w:ind w:left="20" w:right="0" w:firstLine="0"/>
                    <w:jc w:val="left"/>
                    <w:rPr>
                      <w:i/>
                      <w:sz w:val="22"/>
                    </w:rPr>
                  </w:pPr>
                  <w:r>
                    <w:rPr>
                      <w:sz w:val="22"/>
                    </w:rPr>
                    <w:t>revised August </w:t>
                  </w:r>
                  <w:r>
                    <w:rPr>
                      <w:i/>
                      <w:sz w:val="22"/>
                    </w:rPr>
                    <w:t>2014</w:t>
                  </w:r>
                </w:p>
              </w:txbxContent>
            </v:textbox>
            <w10:wrap type="none"/>
          </v:shape>
        </w:pict>
      </w:r>
    </w:p>
    <w:p>
      <w:pPr>
        <w:spacing w:after="0"/>
        <w:rPr>
          <w:sz w:val="2"/>
          <w:szCs w:val="2"/>
        </w:rPr>
        <w:sectPr>
          <w:pgSz w:w="12240" w:h="15840"/>
          <w:pgMar w:top="1240" w:bottom="280" w:left="740" w:right="740"/>
        </w:sectPr>
      </w:pPr>
    </w:p>
    <w:p>
      <w:pPr>
        <w:rPr>
          <w:sz w:val="2"/>
          <w:szCs w:val="2"/>
        </w:rPr>
      </w:pPr>
      <w:r>
        <w:rPr/>
        <w:pict>
          <v:shape style="position:absolute;margin-left:92.624001pt;margin-top:63.289764pt;width:460.75pt;height:44.3pt;mso-position-horizontal-relative:page;mso-position-vertical-relative:page;z-index:-21304" type="#_x0000_t202" filled="false" stroked="false">
            <v:textbox inset="0,0,0,0">
              <w:txbxContent>
                <w:p>
                  <w:pPr>
                    <w:pStyle w:val="BodyText"/>
                    <w:spacing w:line="237" w:lineRule="auto"/>
                    <w:ind w:left="379" w:right="2" w:hanging="360"/>
                  </w:pPr>
                  <w:r>
                    <w:rPr>
                      <w:rFonts w:ascii="Courier New" w:hAnsi="Courier New"/>
                    </w:rPr>
                    <w:t>o </w:t>
                  </w:r>
                  <w:r>
                    <w:rPr/>
                    <w:t>Call NY Medicaid Choice at 1-800-505-5678, Medicaid’s enrollment broker, and ask the person you speak with to look up which plan works with your home care agency and other providers</w:t>
                  </w:r>
                </w:p>
              </w:txbxContent>
            </v:textbox>
            <w10:wrap type="none"/>
          </v:shape>
        </w:pict>
      </w:r>
      <w:r>
        <w:rPr/>
        <w:pict>
          <v:shape style="position:absolute;margin-left:56.599998pt;margin-top:128.020004pt;width:485.7pt;height:30.95pt;mso-position-horizontal-relative:page;mso-position-vertical-relative:page;z-index:-21280" type="#_x0000_t202" filled="false" stroked="false">
            <v:textbox inset="0,0,0,0">
              <w:txbxContent>
                <w:p>
                  <w:pPr>
                    <w:spacing w:line="264" w:lineRule="exact" w:before="0"/>
                    <w:ind w:left="20" w:right="0" w:firstLine="0"/>
                    <w:jc w:val="left"/>
                    <w:rPr>
                      <w:b/>
                      <w:sz w:val="24"/>
                    </w:rPr>
                  </w:pPr>
                  <w:r>
                    <w:rPr>
                      <w:b/>
                      <w:sz w:val="24"/>
                    </w:rPr>
                    <w:t>3. Call individual MLTC, MAP or PACE plans and ask them to come to your home and assess your</w:t>
                  </w:r>
                </w:p>
                <w:p>
                  <w:pPr>
                    <w:spacing w:before="45"/>
                    <w:ind w:left="380" w:right="0" w:firstLine="0"/>
                    <w:jc w:val="left"/>
                    <w:rPr>
                      <w:b/>
                      <w:sz w:val="24"/>
                    </w:rPr>
                  </w:pPr>
                  <w:r>
                    <w:rPr>
                      <w:b/>
                      <w:sz w:val="24"/>
                    </w:rPr>
                    <w:t>needs.</w:t>
                  </w:r>
                </w:p>
              </w:txbxContent>
            </v:textbox>
            <w10:wrap type="none"/>
          </v:shape>
        </w:pict>
      </w:r>
      <w:r>
        <w:rPr/>
        <w:pict>
          <v:shape style="position:absolute;margin-left:74.624001pt;margin-top:159.952896pt;width:7.45pt;height:15.35pt;mso-position-horizontal-relative:page;mso-position-vertical-relative:page;z-index:-21256"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92.624001pt;margin-top:161.740005pt;width:450.1pt;height:28.65pt;mso-position-horizontal-relative:page;mso-position-vertical-relative:page;z-index:-21232" type="#_x0000_t202" filled="false" stroked="false">
            <v:textbox inset="0,0,0,0">
              <w:txbxContent>
                <w:p>
                  <w:pPr>
                    <w:pStyle w:val="BodyText"/>
                    <w:spacing w:line="264" w:lineRule="exact"/>
                  </w:pPr>
                  <w:r>
                    <w:rPr/>
                    <w:t>They are required to do this and tell you how much home care you would be approved for –</w:t>
                  </w:r>
                </w:p>
                <w:p>
                  <w:pPr>
                    <w:pStyle w:val="BodyText"/>
                  </w:pPr>
                  <w:r>
                    <w:rPr/>
                    <w:t>before you sign up to enroll.</w:t>
                  </w:r>
                </w:p>
              </w:txbxContent>
            </v:textbox>
            <w10:wrap type="none"/>
          </v:shape>
        </w:pict>
      </w:r>
      <w:r>
        <w:rPr/>
        <w:pict>
          <v:shape style="position:absolute;margin-left:56.599998pt;margin-top:207.940002pt;width:343.95pt;height:14pt;mso-position-horizontal-relative:page;mso-position-vertical-relative:page;z-index:-21208" type="#_x0000_t202" filled="false" stroked="false">
            <v:textbox inset="0,0,0,0">
              <w:txbxContent>
                <w:p>
                  <w:pPr>
                    <w:spacing w:line="264" w:lineRule="exact" w:before="0"/>
                    <w:ind w:left="20" w:right="0" w:firstLine="0"/>
                    <w:jc w:val="left"/>
                    <w:rPr>
                      <w:b/>
                      <w:sz w:val="24"/>
                    </w:rPr>
                  </w:pPr>
                  <w:r>
                    <w:rPr>
                      <w:b/>
                      <w:sz w:val="24"/>
                    </w:rPr>
                    <w:t>4. When you decide on a plan, you can enroll directly with the plan.</w:t>
                  </w:r>
                </w:p>
              </w:txbxContent>
            </v:textbox>
            <w10:wrap type="none"/>
          </v:shape>
        </w:pict>
      </w:r>
      <w:r>
        <w:rPr/>
        <w:pict>
          <v:shape style="position:absolute;margin-left:74.624001pt;margin-top:222.952896pt;width:7.45pt;height:15.35pt;mso-position-horizontal-relative:page;mso-position-vertical-relative:page;z-index:-2118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92.624001pt;margin-top:224.740005pt;width:339.55pt;height:14pt;mso-position-horizontal-relative:page;mso-position-vertical-relative:page;z-index:-21160" type="#_x0000_t202" filled="false" stroked="false">
            <v:textbox inset="0,0,0,0">
              <w:txbxContent>
                <w:p>
                  <w:pPr>
                    <w:pStyle w:val="BodyText"/>
                    <w:spacing w:line="264" w:lineRule="exact"/>
                  </w:pPr>
                  <w:r>
                    <w:rPr/>
                    <w:t>If you don’t choose a plan, you will be RANDOMLY assigned to a plan.</w:t>
                  </w:r>
                </w:p>
              </w:txbxContent>
            </v:textbox>
            <w10:wrap type="none"/>
          </v:shape>
        </w:pict>
      </w:r>
      <w:r>
        <w:rPr/>
        <w:pict>
          <v:shape style="position:absolute;margin-left:56.599998pt;margin-top:256.329987pt;width:497.05pt;height:101.85pt;mso-position-horizontal-relative:page;mso-position-vertical-relative:page;z-index:-21136" type="#_x0000_t202" filled="false" stroked="false">
            <v:textbox inset="0,0,0,0">
              <w:txbxContent>
                <w:p>
                  <w:pPr>
                    <w:spacing w:line="264" w:lineRule="exact" w:before="0"/>
                    <w:ind w:left="20" w:right="0" w:firstLine="0"/>
                    <w:jc w:val="left"/>
                    <w:rPr>
                      <w:b/>
                      <w:sz w:val="24"/>
                    </w:rPr>
                  </w:pPr>
                  <w:r>
                    <w:rPr>
                      <w:b/>
                      <w:sz w:val="24"/>
                    </w:rPr>
                    <w:t>WHEN DOES THE MLTC PLAN START BEING IN CHARGE OF MY HOME CARE?</w:t>
                  </w:r>
                </w:p>
                <w:p>
                  <w:pPr>
                    <w:pStyle w:val="BodyText"/>
                    <w:tabs>
                      <w:tab w:pos="9118" w:val="left" w:leader="none"/>
                    </w:tabs>
                    <w:ind w:right="17"/>
                  </w:pPr>
                  <w:r>
                    <w:rPr/>
                    <w:t>The MLTC plan is in charge of your care beginning the first day of the month after you enroll or after you are assigned by NY Medicaid Choice. However, if you sign the enrollment agreement after the 15</w:t>
                  </w:r>
                  <w:r>
                    <w:rPr>
                      <w:vertAlign w:val="superscript"/>
                    </w:rPr>
                    <w:t>th</w:t>
                  </w:r>
                  <w:r>
                    <w:rPr>
                      <w:spacing w:val="-2"/>
                      <w:vertAlign w:val="baseline"/>
                    </w:rPr>
                    <w:t> </w:t>
                  </w:r>
                  <w:r>
                    <w:rPr>
                      <w:vertAlign w:val="baseline"/>
                    </w:rPr>
                    <w:t>of</w:t>
                  </w:r>
                  <w:r>
                    <w:rPr>
                      <w:spacing w:val="-3"/>
                      <w:vertAlign w:val="baseline"/>
                    </w:rPr>
                    <w:t> </w:t>
                  </w:r>
                  <w:r>
                    <w:rPr>
                      <w:vertAlign w:val="baseline"/>
                    </w:rPr>
                    <w:t>the</w:t>
                  </w:r>
                  <w:r>
                    <w:rPr>
                      <w:spacing w:val="-1"/>
                      <w:vertAlign w:val="baseline"/>
                    </w:rPr>
                    <w:t> </w:t>
                  </w:r>
                  <w:r>
                    <w:rPr>
                      <w:vertAlign w:val="baseline"/>
                    </w:rPr>
                    <w:t>month,</w:t>
                  </w:r>
                  <w:r>
                    <w:rPr>
                      <w:spacing w:val="-4"/>
                      <w:vertAlign w:val="baseline"/>
                    </w:rPr>
                    <w:t> </w:t>
                  </w:r>
                  <w:r>
                    <w:rPr>
                      <w:vertAlign w:val="baseline"/>
                    </w:rPr>
                    <w:t>your</w:t>
                  </w:r>
                  <w:r>
                    <w:rPr>
                      <w:spacing w:val="-4"/>
                      <w:vertAlign w:val="baseline"/>
                    </w:rPr>
                    <w:t> </w:t>
                  </w:r>
                  <w:r>
                    <w:rPr>
                      <w:vertAlign w:val="baseline"/>
                    </w:rPr>
                    <w:t>enrollment</w:t>
                  </w:r>
                  <w:r>
                    <w:rPr>
                      <w:spacing w:val="-3"/>
                      <w:vertAlign w:val="baseline"/>
                    </w:rPr>
                    <w:t> </w:t>
                  </w:r>
                  <w:r>
                    <w:rPr>
                      <w:vertAlign w:val="baseline"/>
                    </w:rPr>
                    <w:t>will</w:t>
                  </w:r>
                  <w:r>
                    <w:rPr>
                      <w:spacing w:val="-2"/>
                      <w:vertAlign w:val="baseline"/>
                    </w:rPr>
                    <w:t> </w:t>
                  </w:r>
                  <w:r>
                    <w:rPr>
                      <w:vertAlign w:val="baseline"/>
                    </w:rPr>
                    <w:t>not</w:t>
                  </w:r>
                  <w:r>
                    <w:rPr>
                      <w:spacing w:val="-3"/>
                      <w:vertAlign w:val="baseline"/>
                    </w:rPr>
                    <w:t> </w:t>
                  </w:r>
                  <w:r>
                    <w:rPr>
                      <w:vertAlign w:val="baseline"/>
                    </w:rPr>
                    <w:t>take</w:t>
                  </w:r>
                  <w:r>
                    <w:rPr>
                      <w:spacing w:val="-1"/>
                      <w:vertAlign w:val="baseline"/>
                    </w:rPr>
                    <w:t> </w:t>
                  </w:r>
                  <w:r>
                    <w:rPr>
                      <w:vertAlign w:val="baseline"/>
                    </w:rPr>
                    <w:t>effect</w:t>
                  </w:r>
                  <w:r>
                    <w:rPr>
                      <w:spacing w:val="-3"/>
                      <w:vertAlign w:val="baseline"/>
                    </w:rPr>
                    <w:t> </w:t>
                  </w:r>
                  <w:r>
                    <w:rPr>
                      <w:vertAlign w:val="baseline"/>
                    </w:rPr>
                    <w:t>until</w:t>
                  </w:r>
                  <w:r>
                    <w:rPr>
                      <w:spacing w:val="-4"/>
                      <w:vertAlign w:val="baseline"/>
                    </w:rPr>
                    <w:t> </w:t>
                  </w:r>
                  <w:r>
                    <w:rPr>
                      <w:vertAlign w:val="baseline"/>
                    </w:rPr>
                    <w:t>the</w:t>
                  </w:r>
                  <w:r>
                    <w:rPr>
                      <w:spacing w:val="-3"/>
                      <w:vertAlign w:val="baseline"/>
                    </w:rPr>
                    <w:t> </w:t>
                  </w:r>
                  <w:r>
                    <w:rPr>
                      <w:vertAlign w:val="baseline"/>
                    </w:rPr>
                    <w:t>first</w:t>
                  </w:r>
                  <w:r>
                    <w:rPr>
                      <w:spacing w:val="-3"/>
                      <w:vertAlign w:val="baseline"/>
                    </w:rPr>
                    <w:t> </w:t>
                  </w:r>
                  <w:r>
                    <w:rPr>
                      <w:vertAlign w:val="baseline"/>
                    </w:rPr>
                    <w:t>of</w:t>
                  </w:r>
                  <w:r>
                    <w:rPr>
                      <w:spacing w:val="-3"/>
                      <w:vertAlign w:val="baseline"/>
                    </w:rPr>
                    <w:t> </w:t>
                  </w:r>
                  <w:r>
                    <w:rPr>
                      <w:vertAlign w:val="baseline"/>
                    </w:rPr>
                    <w:t>the</w:t>
                  </w:r>
                  <w:r>
                    <w:rPr>
                      <w:spacing w:val="-3"/>
                      <w:vertAlign w:val="baseline"/>
                    </w:rPr>
                    <w:t> </w:t>
                  </w:r>
                  <w:r>
                    <w:rPr>
                      <w:vertAlign w:val="baseline"/>
                    </w:rPr>
                    <w:t>SECOND</w:t>
                  </w:r>
                  <w:r>
                    <w:rPr>
                      <w:spacing w:val="-1"/>
                      <w:vertAlign w:val="baseline"/>
                    </w:rPr>
                    <w:t> </w:t>
                  </w:r>
                  <w:r>
                    <w:rPr>
                      <w:vertAlign w:val="baseline"/>
                    </w:rPr>
                    <w:t>month.</w:t>
                    <w:tab/>
                    <w:t>There are often other delays in enrollment, especially if you have a “spend-down” or if you are in a nursing home applying for services to return to the community. See Advocacy contacts at the end of this Fact Sheet for</w:t>
                  </w:r>
                  <w:r>
                    <w:rPr>
                      <w:spacing w:val="-3"/>
                      <w:vertAlign w:val="baseline"/>
                    </w:rPr>
                    <w:t> </w:t>
                  </w:r>
                  <w:r>
                    <w:rPr>
                      <w:vertAlign w:val="baseline"/>
                    </w:rPr>
                    <w:t>help.</w:t>
                  </w:r>
                </w:p>
              </w:txbxContent>
            </v:textbox>
            <w10:wrap type="none"/>
          </v:shape>
        </w:pict>
      </w:r>
      <w:r>
        <w:rPr/>
        <w:pict>
          <v:shape style="position:absolute;margin-left:56.599998pt;margin-top:373.450012pt;width:494.9pt;height:28.65pt;mso-position-horizontal-relative:page;mso-position-vertical-relative:page;z-index:-21112" type="#_x0000_t202" filled="false" stroked="false">
            <v:textbox inset="0,0,0,0">
              <w:txbxContent>
                <w:p>
                  <w:pPr>
                    <w:spacing w:line="264" w:lineRule="exact" w:before="0"/>
                    <w:ind w:left="20" w:right="0" w:firstLine="0"/>
                    <w:jc w:val="left"/>
                    <w:rPr>
                      <w:b/>
                      <w:sz w:val="24"/>
                    </w:rPr>
                  </w:pPr>
                  <w:r>
                    <w:rPr>
                      <w:b/>
                      <w:sz w:val="24"/>
                    </w:rPr>
                    <w:t>TRANSITION CARE -- WILL THE MLTC PLAN GIVE ME THE SAME NUMBER OF HOURS OF HOME CARE</w:t>
                  </w:r>
                </w:p>
                <w:p>
                  <w:pPr>
                    <w:spacing w:before="0"/>
                    <w:ind w:left="20" w:right="0" w:firstLine="0"/>
                    <w:jc w:val="left"/>
                    <w:rPr>
                      <w:b/>
                      <w:sz w:val="24"/>
                    </w:rPr>
                  </w:pPr>
                  <w:r>
                    <w:rPr>
                      <w:b/>
                      <w:sz w:val="24"/>
                    </w:rPr>
                    <w:t>THE CASA (OR LOCAL MEDICAID OFFICE) OR CHHA GAVE ME – AND LET ME KEEP MY AIDE?</w:t>
                  </w:r>
                </w:p>
              </w:txbxContent>
            </v:textbox>
            <w10:wrap type="none"/>
          </v:shape>
        </w:pict>
      </w:r>
      <w:r>
        <w:rPr/>
        <w:pict>
          <v:shape style="position:absolute;margin-left:56.599998pt;margin-top:417.390015pt;width:497.9pt;height:160.550pt;mso-position-horizontal-relative:page;mso-position-vertical-relative:page;z-index:-21088" type="#_x0000_t202" filled="false" stroked="false">
            <v:textbox inset="0,0,0,0">
              <w:txbxContent>
                <w:p>
                  <w:pPr>
                    <w:pStyle w:val="BodyText"/>
                    <w:spacing w:line="264" w:lineRule="exact"/>
                    <w:rPr>
                      <w:b/>
                    </w:rPr>
                  </w:pPr>
                  <w:r>
                    <w:rPr/>
                    <w:t>The MLTC plan must continue the same hours and days that you received before for a “</w:t>
                  </w:r>
                  <w:r>
                    <w:rPr>
                      <w:b/>
                    </w:rPr>
                    <w:t>transition</w:t>
                  </w:r>
                </w:p>
                <w:p>
                  <w:pPr>
                    <w:pStyle w:val="BodyText"/>
                    <w:ind w:right="27"/>
                  </w:pPr>
                  <w:r>
                    <w:rPr>
                      <w:b/>
                    </w:rPr>
                    <w:t>period” of 90 days. </w:t>
                  </w:r>
                  <w:r>
                    <w:rPr/>
                    <w:t>This was increased from 60 days on May 8, 2013. This is true whether your previous</w:t>
                  </w:r>
                  <w:r>
                    <w:rPr>
                      <w:spacing w:val="-5"/>
                    </w:rPr>
                    <w:t> </w:t>
                  </w:r>
                  <w:r>
                    <w:rPr/>
                    <w:t>care</w:t>
                  </w:r>
                  <w:r>
                    <w:rPr>
                      <w:spacing w:val="-2"/>
                    </w:rPr>
                    <w:t> </w:t>
                  </w:r>
                  <w:r>
                    <w:rPr/>
                    <w:t>was</w:t>
                  </w:r>
                  <w:r>
                    <w:rPr>
                      <w:spacing w:val="-5"/>
                    </w:rPr>
                    <w:t> </w:t>
                  </w:r>
                  <w:r>
                    <w:rPr/>
                    <w:t>from</w:t>
                  </w:r>
                  <w:r>
                    <w:rPr>
                      <w:spacing w:val="-7"/>
                    </w:rPr>
                    <w:t> </w:t>
                  </w:r>
                  <w:r>
                    <w:rPr/>
                    <w:t>CASA/DSS,</w:t>
                  </w:r>
                  <w:r>
                    <w:rPr>
                      <w:spacing w:val="-3"/>
                    </w:rPr>
                    <w:t> </w:t>
                  </w:r>
                  <w:r>
                    <w:rPr/>
                    <w:t>CHHA,</w:t>
                  </w:r>
                  <w:r>
                    <w:rPr>
                      <w:spacing w:val="-2"/>
                    </w:rPr>
                    <w:t> </w:t>
                  </w:r>
                  <w:r>
                    <w:rPr/>
                    <w:t>a</w:t>
                  </w:r>
                  <w:r>
                    <w:rPr>
                      <w:spacing w:val="-3"/>
                    </w:rPr>
                    <w:t> </w:t>
                  </w:r>
                  <w:r>
                    <w:rPr/>
                    <w:t>Lombardi</w:t>
                  </w:r>
                  <w:r>
                    <w:rPr>
                      <w:spacing w:val="-5"/>
                    </w:rPr>
                    <w:t> </w:t>
                  </w:r>
                  <w:r>
                    <w:rPr/>
                    <w:t>program,</w:t>
                  </w:r>
                  <w:r>
                    <w:rPr>
                      <w:spacing w:val="-2"/>
                    </w:rPr>
                    <w:t> </w:t>
                  </w:r>
                  <w:r>
                    <w:rPr/>
                    <w:t>adult</w:t>
                  </w:r>
                  <w:r>
                    <w:rPr>
                      <w:spacing w:val="-4"/>
                    </w:rPr>
                    <w:t> </w:t>
                  </w:r>
                  <w:r>
                    <w:rPr/>
                    <w:t>day</w:t>
                  </w:r>
                  <w:r>
                    <w:rPr>
                      <w:spacing w:val="-4"/>
                    </w:rPr>
                    <w:t> </w:t>
                  </w:r>
                  <w:r>
                    <w:rPr/>
                    <w:t>care</w:t>
                  </w:r>
                  <w:r>
                    <w:rPr>
                      <w:spacing w:val="-2"/>
                    </w:rPr>
                    <w:t> </w:t>
                  </w:r>
                  <w:r>
                    <w:rPr/>
                    <w:t>or</w:t>
                  </w:r>
                  <w:r>
                    <w:rPr>
                      <w:spacing w:val="-5"/>
                    </w:rPr>
                    <w:t> </w:t>
                  </w:r>
                  <w:r>
                    <w:rPr/>
                    <w:t>private</w:t>
                  </w:r>
                  <w:r>
                    <w:rPr>
                      <w:spacing w:val="-4"/>
                    </w:rPr>
                    <w:t> </w:t>
                  </w:r>
                  <w:r>
                    <w:rPr/>
                    <w:t>duty</w:t>
                  </w:r>
                  <w:r>
                    <w:rPr>
                      <w:spacing w:val="-3"/>
                    </w:rPr>
                    <w:t> </w:t>
                  </w:r>
                  <w:r>
                    <w:rPr/>
                    <w:t>nursing. During those 90 days the MLTC plan will send a nurse to assess your needs. The plan’s nurse will decide how much care the plan will approve for after the 90 day transition period. If the plan wants to reduce or end the services you previously received, the plan must give you a WRITTEN NOTICE stating the amount of home care and other services they will give you effective on Day 91 of your enrollment. The notice will explain your right to appeal, and your right to receive AID CONTINUING while you appeal. See </w:t>
                  </w:r>
                  <w:r>
                    <w:rPr>
                      <w:b/>
                      <w:i/>
                    </w:rPr>
                    <w:t>Managed Long Term Care Fact Sheet Part 2: Appeals and Grievances in </w:t>
                  </w:r>
                  <w:r>
                    <w:rPr>
                      <w:b/>
                      <w:i/>
                    </w:rPr>
                    <w:t>Managed Long99 Term Care </w:t>
                  </w:r>
                  <w:r>
                    <w:rPr/>
                    <w:t>for more information on your right to appeal, posted at </w:t>
                  </w:r>
                  <w:hyperlink r:id="rId14">
                    <w:r>
                      <w:rPr>
                        <w:color w:val="0000FF"/>
                        <w:u w:val="single" w:color="0000FF"/>
                      </w:rPr>
                      <w:t>http://www.wnylc.com/health/afile/184/415/</w:t>
                    </w:r>
                  </w:hyperlink>
                  <w:r>
                    <w:rPr/>
                    <w:t>.</w:t>
                  </w:r>
                </w:p>
              </w:txbxContent>
            </v:textbox>
            <w10:wrap type="none"/>
          </v:shape>
        </w:pict>
      </w:r>
      <w:r>
        <w:rPr/>
        <w:pict>
          <v:shape style="position:absolute;margin-left:56.599998pt;margin-top:593.219971pt;width:493.8pt;height:28.65pt;mso-position-horizontal-relative:page;mso-position-vertical-relative:page;z-index:-21064" type="#_x0000_t202" filled="false" stroked="false">
            <v:textbox inset="0,0,0,0">
              <w:txbxContent>
                <w:p>
                  <w:pPr>
                    <w:pStyle w:val="BodyText"/>
                    <w:spacing w:line="264" w:lineRule="exact"/>
                  </w:pPr>
                  <w:r>
                    <w:rPr/>
                    <w:t>During this 90-day transition period, the plan should also let you keep your from your previous home</w:t>
                  </w:r>
                </w:p>
                <w:p>
                  <w:pPr>
                    <w:pStyle w:val="BodyText"/>
                  </w:pPr>
                  <w:r>
                    <w:rPr/>
                    <w:t>care agency, but only if that agency accepts the payment rate offered by the MLTC plan.</w:t>
                  </w:r>
                </w:p>
              </w:txbxContent>
            </v:textbox>
            <w10:wrap type="none"/>
          </v:shape>
        </w:pict>
      </w:r>
      <w:r>
        <w:rPr/>
        <w:pict>
          <v:shape style="position:absolute;margin-left:56.599998pt;margin-top:637.140015pt;width:491.75pt;height:80pt;mso-position-horizontal-relative:page;mso-position-vertical-relative:page;z-index:-21040" type="#_x0000_t202" filled="false" stroked="false">
            <v:textbox inset="0,0,0,0">
              <w:txbxContent>
                <w:p>
                  <w:pPr>
                    <w:spacing w:line="264" w:lineRule="exact" w:before="0"/>
                    <w:ind w:left="20" w:right="0" w:firstLine="0"/>
                    <w:jc w:val="left"/>
                    <w:rPr>
                      <w:b/>
                      <w:sz w:val="24"/>
                    </w:rPr>
                  </w:pPr>
                  <w:r>
                    <w:rPr>
                      <w:b/>
                      <w:sz w:val="24"/>
                    </w:rPr>
                    <w:t>CAN I CHANGE MLTC PLANS?</w:t>
                  </w:r>
                </w:p>
                <w:p>
                  <w:pPr>
                    <w:pStyle w:val="BodyText"/>
                    <w:spacing w:before="146"/>
                    <w:ind w:right="17"/>
                  </w:pPr>
                  <w:r>
                    <w:rPr/>
                    <w:t>YES. You may change plans once a month. BUT the change will not take place until the 1st of the next month. If you enroll in a new plan after the third Friday of the month, you will not move to the new plan until the 1st of the SECOND month. So you will have to stay with your current plan until then.</w:t>
                  </w:r>
                </w:p>
              </w:txbxContent>
            </v:textbox>
            <w10:wrap type="none"/>
          </v:shape>
        </w:pict>
      </w:r>
      <w:r>
        <w:rPr/>
        <w:pict>
          <v:shape style="position:absolute;margin-left:282.010010pt;margin-top:751.640015pt;width:31.7pt;height:13.05pt;mso-position-horizontal-relative:page;mso-position-vertical-relative:page;z-index:-21016" type="#_x0000_t202" filled="false" stroked="false">
            <v:textbox inset="0,0,0,0">
              <w:txbxContent>
                <w:p>
                  <w:pPr>
                    <w:spacing w:line="245" w:lineRule="exact" w:before="0"/>
                    <w:ind w:left="20" w:right="0" w:firstLine="0"/>
                    <w:jc w:val="left"/>
                    <w:rPr>
                      <w:sz w:val="22"/>
                    </w:rPr>
                  </w:pPr>
                  <w:r>
                    <w:rPr>
                      <w:sz w:val="22"/>
                    </w:rPr>
                    <w:t>Page 5</w:t>
                  </w:r>
                </w:p>
              </w:txbxContent>
            </v:textbox>
            <w10:wrap type="none"/>
          </v:shape>
        </w:pict>
      </w:r>
      <w:r>
        <w:rPr/>
        <w:pict>
          <v:shape style="position:absolute;margin-left:431.670013pt;margin-top:751.640015pt;width:95.05pt;height:13.05pt;mso-position-horizontal-relative:page;mso-position-vertical-relative:page;z-index:-20992" type="#_x0000_t202" filled="false" stroked="false">
            <v:textbox inset="0,0,0,0">
              <w:txbxContent>
                <w:p>
                  <w:pPr>
                    <w:spacing w:line="245" w:lineRule="exact" w:before="0"/>
                    <w:ind w:left="20" w:right="0" w:firstLine="0"/>
                    <w:jc w:val="left"/>
                    <w:rPr>
                      <w:i/>
                      <w:sz w:val="22"/>
                    </w:rPr>
                  </w:pPr>
                  <w:r>
                    <w:rPr>
                      <w:sz w:val="22"/>
                    </w:rPr>
                    <w:t>revised August </w:t>
                  </w:r>
                  <w:r>
                    <w:rPr>
                      <w:i/>
                      <w:sz w:val="22"/>
                    </w:rPr>
                    <w:t>2014</w:t>
                  </w:r>
                </w:p>
              </w:txbxContent>
            </v:textbox>
            <w10:wrap type="none"/>
          </v:shape>
        </w:pict>
      </w:r>
    </w:p>
    <w:p>
      <w:pPr>
        <w:spacing w:after="0"/>
        <w:rPr>
          <w:sz w:val="2"/>
          <w:szCs w:val="2"/>
        </w:rPr>
        <w:sectPr>
          <w:pgSz w:w="12240" w:h="15840"/>
          <w:pgMar w:top="1260" w:bottom="280" w:left="740" w:right="740"/>
        </w:sectPr>
      </w:pPr>
    </w:p>
    <w:p>
      <w:pPr>
        <w:rPr>
          <w:sz w:val="2"/>
          <w:szCs w:val="2"/>
        </w:rPr>
      </w:pPr>
      <w:r>
        <w:rPr/>
        <w:pict>
          <v:shape style="position:absolute;margin-left:56.599998pt;margin-top:64.279999pt;width:490.5pt;height:57.95pt;mso-position-horizontal-relative:page;mso-position-vertical-relative:page;z-index:-20968" type="#_x0000_t202" filled="false" stroked="false">
            <v:textbox inset="0,0,0,0">
              <w:txbxContent>
                <w:p>
                  <w:pPr>
                    <w:pStyle w:val="BodyText"/>
                    <w:spacing w:line="264" w:lineRule="exact"/>
                  </w:pPr>
                  <w:r>
                    <w:rPr/>
                    <w:t>Don’t sign up for a new plan unless the new plan confirms in writing that it will approve the services</w:t>
                  </w:r>
                </w:p>
                <w:p>
                  <w:pPr>
                    <w:pStyle w:val="BodyText"/>
                  </w:pPr>
                  <w:r>
                    <w:rPr/>
                    <w:t>you want and the hours you need. You may call any plan and request that they send a nurse to assess you and tell you what services they would provide. You have the right to receive the result of the assessment in writing.</w:t>
                  </w:r>
                </w:p>
              </w:txbxContent>
            </v:textbox>
            <w10:wrap type="none"/>
          </v:shape>
        </w:pict>
      </w:r>
      <w:r>
        <w:rPr/>
        <w:pict>
          <v:shape style="position:absolute;margin-left:56.599998pt;margin-top:137.5pt;width:477.8pt;height:75.6pt;mso-position-horizontal-relative:page;mso-position-vertical-relative:page;z-index:-20944" type="#_x0000_t202" filled="false" stroked="false">
            <v:textbox inset="0,0,0,0">
              <w:txbxContent>
                <w:p>
                  <w:pPr>
                    <w:spacing w:line="264" w:lineRule="exact" w:before="0"/>
                    <w:ind w:left="20" w:right="0" w:firstLine="0"/>
                    <w:jc w:val="left"/>
                    <w:rPr>
                      <w:b/>
                      <w:sz w:val="24"/>
                    </w:rPr>
                  </w:pPr>
                  <w:r>
                    <w:rPr>
                      <w:b/>
                      <w:sz w:val="24"/>
                    </w:rPr>
                    <w:t>IS THE M11Q FORM (THE DOCTOR’S FORM USED BY CASA) STILL USED?</w:t>
                  </w:r>
                </w:p>
                <w:p>
                  <w:pPr>
                    <w:pStyle w:val="BodyText"/>
                    <w:spacing w:before="60"/>
                  </w:pPr>
                  <w:r>
                    <w:rPr/>
                    <w:t>NO. The MLTC plan does its own assessment – the plan does not have to use an M11q, but some plans do. It may be helpful for your doctor to explain your functional impairments and medical condition in writing, and submit it to the MLTC plan. You can use “Q-Tips” as a guide for how to describe your needs. You can download “Q-Tips” at </w:t>
                  </w:r>
                  <w:hyperlink r:id="rId15">
                    <w:r>
                      <w:rPr>
                        <w:color w:val="0000FF"/>
                        <w:u w:val="single" w:color="0000FF"/>
                      </w:rPr>
                      <w:t>http://wnylc.com/health/afile/176/32/</w:t>
                    </w:r>
                  </w:hyperlink>
                  <w:r>
                    <w:rPr/>
                    <w:t>.</w:t>
                  </w:r>
                </w:p>
              </w:txbxContent>
            </v:textbox>
            <w10:wrap type="none"/>
          </v:shape>
        </w:pict>
      </w:r>
      <w:r>
        <w:rPr/>
        <w:pict>
          <v:shape style="position:absolute;margin-left:56.599998pt;margin-top:236.619995pt;width:495.15pt;height:84.35pt;mso-position-horizontal-relative:page;mso-position-vertical-relative:page;z-index:-20920" type="#_x0000_t202" filled="false" stroked="false">
            <v:textbox inset="0,0,0,0">
              <w:txbxContent>
                <w:p>
                  <w:pPr>
                    <w:spacing w:line="264" w:lineRule="exact" w:before="0"/>
                    <w:ind w:left="20" w:right="0" w:firstLine="0"/>
                    <w:jc w:val="left"/>
                    <w:rPr>
                      <w:b/>
                      <w:sz w:val="24"/>
                    </w:rPr>
                  </w:pPr>
                  <w:r>
                    <w:rPr>
                      <w:b/>
                      <w:sz w:val="24"/>
                    </w:rPr>
                    <w:t>I HAVE A SPEND-DOWN (SURPLUS INCOME). WHAT HAPPENS IF I DON’T PAY IT?</w:t>
                  </w:r>
                </w:p>
                <w:p>
                  <w:pPr>
                    <w:pStyle w:val="BodyText"/>
                    <w:spacing w:line="276" w:lineRule="auto" w:before="103"/>
                  </w:pPr>
                  <w:r>
                    <w:rPr/>
                    <w:t>The MLTC plan will bill you for the spend-down. If you don’t pay it, the MLTC plan may disenroll you, and you will not be able to get Medicaid home care or other long-term care services. You should enroll in a pooled trust to eliminate your spend-down. For more information about pooled trusts see </w:t>
                  </w:r>
                  <w:hyperlink r:id="rId16">
                    <w:r>
                      <w:rPr>
                        <w:color w:val="0000FF"/>
                        <w:u w:val="single" w:color="0000FF"/>
                      </w:rPr>
                      <w:t>http://wnylc.com/health/entry/6/</w:t>
                    </w:r>
                  </w:hyperlink>
                  <w:r>
                    <w:rPr/>
                    <w:t>.</w:t>
                  </w:r>
                </w:p>
              </w:txbxContent>
            </v:textbox>
            <w10:wrap type="none"/>
          </v:shape>
        </w:pict>
      </w:r>
      <w:r>
        <w:rPr/>
        <w:pict>
          <v:shape style="position:absolute;margin-left:56.599998pt;margin-top:346.690002pt;width:497.85pt;height:185.5pt;mso-position-horizontal-relative:page;mso-position-vertical-relative:page;z-index:-20896" type="#_x0000_t202" filled="false" stroked="false">
            <v:textbox inset="0,0,0,0">
              <w:txbxContent>
                <w:p>
                  <w:pPr>
                    <w:spacing w:line="264" w:lineRule="exact" w:before="0"/>
                    <w:ind w:left="20" w:right="0" w:firstLine="0"/>
                    <w:jc w:val="left"/>
                    <w:rPr>
                      <w:b/>
                      <w:sz w:val="24"/>
                    </w:rPr>
                  </w:pPr>
                  <w:r>
                    <w:rPr>
                      <w:b/>
                      <w:sz w:val="24"/>
                    </w:rPr>
                    <w:t>IF AN MLTC PLAN CAN ONLY BEGIN SERVICES ON THE 1ST OF ANY MONTH, WHAT DO I DO IF I NEED</w:t>
                  </w:r>
                </w:p>
                <w:p>
                  <w:pPr>
                    <w:spacing w:before="45"/>
                    <w:ind w:left="20" w:right="0" w:firstLine="0"/>
                    <w:jc w:val="left"/>
                    <w:rPr>
                      <w:b/>
                      <w:sz w:val="24"/>
                    </w:rPr>
                  </w:pPr>
                  <w:r>
                    <w:rPr>
                      <w:b/>
                      <w:sz w:val="24"/>
                    </w:rPr>
                    <w:t>SERVICES RIGHT AWAY WHEN I GET OUT OF THE HOSPITAL OR OUT OF A REHAB CENTER?</w:t>
                  </w:r>
                </w:p>
                <w:p>
                  <w:pPr>
                    <w:pStyle w:val="BodyText"/>
                    <w:spacing w:line="276" w:lineRule="auto" w:before="103"/>
                    <w:ind w:right="23"/>
                  </w:pPr>
                  <w:r>
                    <w:rPr/>
                    <w:t>You may contact a Certified Home Health Agency (CHHA) and ask it to provide you with a home health aide and visiting nurse temporarily until you enroll in an MLTC plan. The CHHA may give short- term Medicaid home care for up to 120 days. During that time, you can select the type of MLTC plan you want and pick a plan that meets your needs. See above, under “</w:t>
                  </w:r>
                  <w:r>
                    <w:rPr>
                      <w:b/>
                    </w:rPr>
                    <w:t>What are the different types of plans to choose from</w:t>
                  </w:r>
                  <w:r>
                    <w:rPr/>
                    <w:t>” and “</w:t>
                  </w:r>
                  <w:r>
                    <w:rPr>
                      <w:b/>
                    </w:rPr>
                    <w:t>How to choose a Plan</w:t>
                  </w:r>
                  <w:r>
                    <w:rPr/>
                    <w:t>.” To find a CHHA that serves your county or borough, look on this online directory posted at </w:t>
                  </w:r>
                  <w:hyperlink r:id="rId17">
                    <w:r>
                      <w:rPr>
                        <w:color w:val="0000FF"/>
                        <w:u w:val="single" w:color="0000FF"/>
                      </w:rPr>
                      <w:t>http://homecare.nyhealth.gov/</w:t>
                    </w:r>
                  </w:hyperlink>
                  <w:r>
                    <w:rPr>
                      <w:color w:val="0000FF"/>
                    </w:rPr>
                    <w:t>  </w:t>
                  </w:r>
                  <w:r>
                    <w:rPr/>
                    <w:t>Some CHHA’s require that you have Medicaid in order to provide you with home care services. Other CHHA’s will give you home care services while your Medicaid application is pending, and then bill Medicaid later once your Medicaid application is approved.</w:t>
                  </w:r>
                </w:p>
              </w:txbxContent>
            </v:textbox>
            <w10:wrap type="none"/>
          </v:shape>
        </w:pict>
      </w:r>
      <w:r>
        <w:rPr/>
        <w:pict>
          <v:shape style="position:absolute;margin-left:56.599998pt;margin-top:551.909973pt;width:493.15pt;height:101.3pt;mso-position-horizontal-relative:page;mso-position-vertical-relative:page;z-index:-20872" type="#_x0000_t202" filled="false" stroked="false">
            <v:textbox inset="0,0,0,0">
              <w:txbxContent>
                <w:p>
                  <w:pPr>
                    <w:spacing w:line="264" w:lineRule="exact" w:before="0"/>
                    <w:ind w:left="20" w:right="0" w:firstLine="0"/>
                    <w:jc w:val="left"/>
                    <w:rPr>
                      <w:b/>
                      <w:sz w:val="24"/>
                    </w:rPr>
                  </w:pPr>
                  <w:r>
                    <w:rPr>
                      <w:b/>
                      <w:sz w:val="24"/>
                    </w:rPr>
                    <w:t>I HAVE MEDICAID AND MEDICARE BUT DON’T NEED ANY HOME CARE NOW. DO I HAVE TO JOIN A</w:t>
                  </w:r>
                </w:p>
                <w:p>
                  <w:pPr>
                    <w:spacing w:before="43"/>
                    <w:ind w:left="20" w:right="0" w:firstLine="0"/>
                    <w:jc w:val="left"/>
                    <w:rPr>
                      <w:b/>
                      <w:sz w:val="24"/>
                    </w:rPr>
                  </w:pPr>
                  <w:r>
                    <w:rPr>
                      <w:b/>
                      <w:sz w:val="24"/>
                    </w:rPr>
                    <w:t>PLAN?</w:t>
                  </w:r>
                </w:p>
                <w:p>
                  <w:pPr>
                    <w:pStyle w:val="BodyText"/>
                    <w:spacing w:line="276" w:lineRule="auto" w:before="103"/>
                  </w:pPr>
                  <w:r>
                    <w:rPr/>
                    <w:t>No. You have the option of joining a Medicare Advantage plan for your Medicare, or a Medicaid Advantage Plan for all of your medical care from Medicare and Medicaid. This is OPTIONAL. You do not have to join any plan. You can continue to use your Original Medicare card and regular Medicaid card for all services, and keep your Medigap (Medicare supplemental insurance) if you have it.</w:t>
                  </w:r>
                </w:p>
              </w:txbxContent>
            </v:textbox>
            <w10:wrap type="none"/>
          </v:shape>
        </w:pict>
      </w:r>
      <w:r>
        <w:rPr/>
        <w:pict>
          <v:shape style="position:absolute;margin-left:282.010010pt;margin-top:751.640015pt;width:31.7pt;height:13.05pt;mso-position-horizontal-relative:page;mso-position-vertical-relative:page;z-index:-20848" type="#_x0000_t202" filled="false" stroked="false">
            <v:textbox inset="0,0,0,0">
              <w:txbxContent>
                <w:p>
                  <w:pPr>
                    <w:spacing w:line="245" w:lineRule="exact" w:before="0"/>
                    <w:ind w:left="20" w:right="0" w:firstLine="0"/>
                    <w:jc w:val="left"/>
                    <w:rPr>
                      <w:sz w:val="22"/>
                    </w:rPr>
                  </w:pPr>
                  <w:r>
                    <w:rPr>
                      <w:sz w:val="22"/>
                    </w:rPr>
                    <w:t>Page 6</w:t>
                  </w:r>
                </w:p>
              </w:txbxContent>
            </v:textbox>
            <w10:wrap type="none"/>
          </v:shape>
        </w:pict>
      </w:r>
      <w:r>
        <w:rPr/>
        <w:pict>
          <v:shape style="position:absolute;margin-left:431.670013pt;margin-top:751.640015pt;width:95.05pt;height:13.05pt;mso-position-horizontal-relative:page;mso-position-vertical-relative:page;z-index:-20824" type="#_x0000_t202" filled="false" stroked="false">
            <v:textbox inset="0,0,0,0">
              <w:txbxContent>
                <w:p>
                  <w:pPr>
                    <w:spacing w:line="245" w:lineRule="exact" w:before="0"/>
                    <w:ind w:left="20" w:right="0" w:firstLine="0"/>
                    <w:jc w:val="left"/>
                    <w:rPr>
                      <w:i/>
                      <w:sz w:val="22"/>
                    </w:rPr>
                  </w:pPr>
                  <w:r>
                    <w:rPr>
                      <w:sz w:val="22"/>
                    </w:rPr>
                    <w:t>revised August </w:t>
                  </w:r>
                  <w:r>
                    <w:rPr>
                      <w:i/>
                      <w:sz w:val="22"/>
                    </w:rPr>
                    <w:t>2014</w:t>
                  </w:r>
                </w:p>
              </w:txbxContent>
            </v:textbox>
            <w10:wrap type="none"/>
          </v:shape>
        </w:pict>
      </w:r>
    </w:p>
    <w:p>
      <w:pPr>
        <w:spacing w:after="0"/>
        <w:rPr>
          <w:sz w:val="2"/>
          <w:szCs w:val="2"/>
        </w:rPr>
        <w:sectPr>
          <w:pgSz w:w="12240" w:h="15840"/>
          <w:pgMar w:top="1280" w:bottom="280" w:left="740" w:right="740"/>
        </w:sectPr>
      </w:pPr>
    </w:p>
    <w:p>
      <w:pPr>
        <w:rPr>
          <w:sz w:val="2"/>
          <w:szCs w:val="2"/>
        </w:rPr>
      </w:pPr>
      <w:r>
        <w:rPr/>
        <w:pict>
          <v:group style="position:absolute;margin-left:42pt;margin-top:96.620003pt;width:528.1pt;height:403.5pt;mso-position-horizontal-relative:page;mso-position-vertical-relative:page;z-index:-20800" coordorigin="840,1932" coordsize="10562,8070">
            <v:line style="position:absolute" from="902,1942" to="902,2278" stroked="true" strokeweight="5.04pt" strokecolor="#333333">
              <v:stroke dashstyle="solid"/>
            </v:line>
            <v:line style="position:absolute" from="11158,1942" to="11158,2278" stroked="true" strokeweight="5.16pt" strokecolor="#333333">
              <v:stroke dashstyle="solid"/>
            </v:line>
            <v:rect style="position:absolute;left:952;top:1942;width:10154;height:336" filled="true" fillcolor="#333333" stroked="false">
              <v:fill type="solid"/>
            </v:rect>
            <v:line style="position:absolute" from="850,1937" to="11210,1937" stroked="true" strokeweight=".48pt" strokecolor="#c0c0c0">
              <v:stroke dashstyle="solid"/>
            </v:line>
            <v:line style="position:absolute" from="850,2285" to="7468,2285" stroked="true" strokeweight=".72pt" strokecolor="#c0c0c0">
              <v:stroke dashstyle="solid"/>
            </v:line>
            <v:line style="position:absolute" from="7482,2285" to="11210,2285" stroked="true" strokeweight=".72pt" strokecolor="#c0c0c0">
              <v:stroke dashstyle="solid"/>
            </v:line>
            <v:line style="position:absolute" from="850,2638" to="7468,2638" stroked="true" strokeweight=".72pt" strokecolor="#c0c0c0">
              <v:stroke dashstyle="solid"/>
            </v:line>
            <v:line style="position:absolute" from="7482,2638" to="11210,2638" stroked="true" strokeweight=".72pt" strokecolor="#c0c0c0">
              <v:stroke dashstyle="solid"/>
            </v:line>
            <v:line style="position:absolute" from="850,2988" to="7468,2988" stroked="true" strokeweight=".72pt" strokecolor="#c0c0c0">
              <v:stroke dashstyle="solid"/>
            </v:line>
            <v:line style="position:absolute" from="7482,2988" to="11210,2988" stroked="true" strokeweight=".72pt" strokecolor="#c0c0c0">
              <v:stroke dashstyle="solid"/>
            </v:line>
            <v:line style="position:absolute" from="7475,2278" to="7475,3684" stroked="true" strokeweight=".72pt" strokecolor="#c0c0c0">
              <v:stroke dashstyle="solid"/>
            </v:line>
            <v:line style="position:absolute" from="11215,1932" to="11215,3670" stroked="true" strokeweight=".47998pt" strokecolor="#c0c0c0">
              <v:stroke dashstyle="solid"/>
            </v:line>
            <v:line style="position:absolute" from="902,3687" to="902,4023" stroked="true" strokeweight="5.04pt" strokecolor="#333333">
              <v:stroke dashstyle="solid"/>
            </v:line>
            <v:line style="position:absolute" from="11240,3687" to="11240,4023" stroked="true" strokeweight="5.16pt" strokecolor="#333333">
              <v:stroke dashstyle="solid"/>
            </v:line>
            <v:rect style="position:absolute;left:952;top:3686;width:10236;height:336" filled="true" fillcolor="#333333" stroked="false">
              <v:fill type="solid"/>
            </v:rect>
            <v:line style="position:absolute" from="850,3677" to="7468,3677" stroked="true" strokeweight=".72pt" strokecolor="#c0c0c0">
              <v:stroke dashstyle="solid"/>
            </v:line>
            <v:line style="position:absolute" from="7482,3677" to="11210,3677" stroked="true" strokeweight=".72pt" strokecolor="#c0c0c0">
              <v:stroke dashstyle="solid"/>
            </v:line>
            <v:shape style="position:absolute;left:11210;top:3670;width:82;height:15" coordorigin="11210,3670" coordsize="82,15" path="m11234,3670l11224,3670,11220,3670,11210,3670,11210,3684,11220,3684,11224,3684,11234,3684,11234,3670m11292,3670l11234,3670,11234,3684,11292,3684,11292,3670e" filled="true" fillcolor="#c0c0c0" stroked="false">
              <v:path arrowok="t"/>
              <v:fill type="solid"/>
            </v:shape>
            <v:line style="position:absolute" from="850,4030" to="7468,4030" stroked="true" strokeweight=".72pt" strokecolor="#c0c0c0">
              <v:stroke dashstyle="solid"/>
            </v:line>
            <v:line style="position:absolute" from="7482,4030" to="11291,4030" stroked="true" strokeweight=".72pt" strokecolor="#c0c0c0">
              <v:stroke dashstyle="solid"/>
            </v:line>
            <v:line style="position:absolute" from="850,4383" to="7468,4383" stroked="true" strokeweight=".72pt" strokecolor="#c0c0c0">
              <v:stroke dashstyle="solid"/>
            </v:line>
            <v:line style="position:absolute" from="7482,4383" to="11291,4383" stroked="true" strokeweight=".72pt" strokecolor="#c0c0c0">
              <v:stroke dashstyle="solid"/>
            </v:line>
            <v:line style="position:absolute" from="850,4733" to="7468,4733" stroked="true" strokeweight=".72pt" strokecolor="#c0c0c0">
              <v:stroke dashstyle="solid"/>
            </v:line>
            <v:line style="position:absolute" from="7482,4733" to="11291,4733" stroked="true" strokeweight=".72pt" strokecolor="#c0c0c0">
              <v:stroke dashstyle="solid"/>
            </v:line>
            <v:line style="position:absolute" from="850,5087" to="7468,5087" stroked="true" strokeweight=".72pt" strokecolor="#c0c0c0">
              <v:stroke dashstyle="solid"/>
            </v:line>
            <v:line style="position:absolute" from="7482,5087" to="11291,5087" stroked="true" strokeweight=".72pt" strokecolor="#c0c0c0">
              <v:stroke dashstyle="solid"/>
            </v:line>
            <v:line style="position:absolute" from="7475,4023" to="7475,5447" stroked="true" strokeweight=".72pt" strokecolor="#c0c0c0">
              <v:stroke dashstyle="solid"/>
            </v:line>
            <v:line style="position:absolute" from="11296,3670" to="11296,5432" stroked="true" strokeweight=".48004pt" strokecolor="#c0c0c0">
              <v:stroke dashstyle="solid"/>
            </v:line>
            <v:line style="position:absolute" from="902,5447" to="902,5783" stroked="true" strokeweight="5.04pt" strokecolor="#333333">
              <v:stroke dashstyle="solid"/>
            </v:line>
            <v:line style="position:absolute" from="11340,5447" to="11340,5783" stroked="true" strokeweight="5.04pt" strokecolor="#333333">
              <v:stroke dashstyle="solid"/>
            </v:line>
            <v:rect style="position:absolute;left:952;top:5446;width:10337;height:336" filled="true" fillcolor="#333333" stroked="false">
              <v:fill type="solid"/>
            </v:rect>
            <v:line style="position:absolute" from="850,5439" to="7468,5439" stroked="true" strokeweight=".72pt" strokecolor="#c0c0c0">
              <v:stroke dashstyle="solid"/>
            </v:line>
            <v:line style="position:absolute" from="7482,5439" to="11291,5439" stroked="true" strokeweight=".72pt" strokecolor="#c0c0c0">
              <v:stroke dashstyle="solid"/>
            </v:line>
            <v:shape style="position:absolute;left:11291;top:5432;width:101;height:15" coordorigin="11292,5432" coordsize="101,15" path="m11316,5432l11306,5432,11301,5432,11292,5432,11292,5447,11301,5447,11306,5447,11316,5447,11316,5432m11392,5432l11316,5432,11316,5447,11392,5447,11392,5432e" filled="true" fillcolor="#c0c0c0" stroked="false">
              <v:path arrowok="t"/>
              <v:fill type="solid"/>
            </v:shape>
            <v:line style="position:absolute" from="850,5790" to="7468,5790" stroked="true" strokeweight=".72pt" strokecolor="#c0c0c0">
              <v:stroke dashstyle="solid"/>
            </v:line>
            <v:line style="position:absolute" from="7482,5790" to="11392,5790" stroked="true" strokeweight=".72pt" strokecolor="#c0c0c0">
              <v:stroke dashstyle="solid"/>
            </v:line>
            <v:line style="position:absolute" from="850,6143" to="7468,6143" stroked="true" strokeweight=".72pt" strokecolor="#c0c0c0">
              <v:stroke dashstyle="solid"/>
            </v:line>
            <v:line style="position:absolute" from="7482,6143" to="11392,6143" stroked="true" strokeweight=".72pt" strokecolor="#c0c0c0">
              <v:stroke dashstyle="solid"/>
            </v:line>
            <v:line style="position:absolute" from="850,6493" to="7468,6493" stroked="true" strokeweight=".72pt" strokecolor="#c0c0c0">
              <v:stroke dashstyle="solid"/>
            </v:line>
            <v:line style="position:absolute" from="7482,6493" to="11392,6493" stroked="true" strokeweight=".72pt" strokecolor="#c0c0c0">
              <v:stroke dashstyle="solid"/>
            </v:line>
            <v:line style="position:absolute" from="7475,5783" to="7475,6853" stroked="true" strokeweight=".72pt" strokecolor="#c0c0c0">
              <v:stroke dashstyle="solid"/>
            </v:line>
            <v:line style="position:absolute" from="850,6846" to="7468,6846" stroked="true" strokeweight=".72pt" strokecolor="#c0c0c0">
              <v:stroke dashstyle="solid"/>
            </v:line>
            <v:line style="position:absolute" from="7482,6846" to="11392,6846" stroked="true" strokeweight=".72pt" strokecolor="#c0c0c0">
              <v:stroke dashstyle="solid"/>
            </v:line>
            <v:line style="position:absolute" from="850,7199" to="7468,7199" stroked="true" strokeweight=".72pt" strokecolor="#c0c0c0">
              <v:stroke dashstyle="solid"/>
            </v:line>
            <v:line style="position:absolute" from="7482,7199" to="11392,7199" stroked="true" strokeweight=".72pt" strokecolor="#c0c0c0">
              <v:stroke dashstyle="solid"/>
            </v:line>
            <v:line style="position:absolute" from="850,7549" to="7468,7549" stroked="true" strokeweight=".72pt" strokecolor="#c0c0c0">
              <v:stroke dashstyle="solid"/>
            </v:line>
            <v:line style="position:absolute" from="7482,7549" to="11392,7549" stroked="true" strokeweight=".72pt" strokecolor="#c0c0c0">
              <v:stroke dashstyle="solid"/>
            </v:line>
            <v:line style="position:absolute" from="850,7902" to="7468,7902" stroked="true" strokeweight=".72pt" strokecolor="#c0c0c0">
              <v:stroke dashstyle="solid"/>
            </v:line>
            <v:line style="position:absolute" from="7482,7902" to="11392,7902" stroked="true" strokeweight=".72pt" strokecolor="#c0c0c0">
              <v:stroke dashstyle="solid"/>
            </v:line>
            <v:line style="position:absolute" from="850,8255" to="7468,8255" stroked="true" strokeweight=".72pt" strokecolor="#c0c0c0">
              <v:stroke dashstyle="solid"/>
            </v:line>
            <v:line style="position:absolute" from="7482,8255" to="11392,8255" stroked="true" strokeweight=".72pt" strokecolor="#c0c0c0">
              <v:stroke dashstyle="solid"/>
            </v:line>
            <v:line style="position:absolute" from="850,8944" to="7468,8944" stroked="true" strokeweight=".72pt" strokecolor="#c0c0c0">
              <v:stroke dashstyle="solid"/>
            </v:line>
            <v:line style="position:absolute" from="7482,8944" to="11392,8944" stroked="true" strokeweight=".72pt" strokecolor="#c0c0c0">
              <v:stroke dashstyle="solid"/>
            </v:line>
            <v:line style="position:absolute" from="850,9294" to="7468,9294" stroked="true" strokeweight=".72pt" strokecolor="#c0c0c0">
              <v:stroke dashstyle="solid"/>
            </v:line>
            <v:line style="position:absolute" from="7482,9294" to="11392,9294" stroked="true" strokeweight=".72pt" strokecolor="#c0c0c0">
              <v:stroke dashstyle="solid"/>
            </v:line>
            <v:line style="position:absolute" from="850,9647" to="7468,9647" stroked="true" strokeweight=".72pt" strokecolor="#c0c0c0">
              <v:stroke dashstyle="solid"/>
            </v:line>
            <v:line style="position:absolute" from="7482,9647" to="11392,9647" stroked="true" strokeweight=".72pt" strokecolor="#c0c0c0">
              <v:stroke dashstyle="solid"/>
            </v:line>
            <v:line style="position:absolute" from="845,1932" to="845,9993" stroked="true" strokeweight=".48pt" strokecolor="#c0c0c0">
              <v:stroke dashstyle="solid"/>
            </v:line>
            <v:rect style="position:absolute;left:840;top:9992;width:10;height:10" filled="true" fillcolor="#c0c0c0" stroked="false">
              <v:fill type="solid"/>
            </v:rect>
            <v:line style="position:absolute" from="850,9997" to="7468,9997" stroked="true" strokeweight=".47998pt" strokecolor="#c0c0c0">
              <v:stroke dashstyle="solid"/>
            </v:line>
            <v:line style="position:absolute" from="7475,7191" to="7475,9993" stroked="true" strokeweight=".72pt" strokecolor="#c0c0c0">
              <v:stroke dashstyle="solid"/>
            </v:line>
            <v:rect style="position:absolute;left:7467;top:9992;width:10;height:10" filled="true" fillcolor="#c0c0c0" stroked="false">
              <v:fill type="solid"/>
            </v:rect>
            <v:line style="position:absolute" from="7477,9997" to="11392,9997" stroked="true" strokeweight=".47998pt" strokecolor="#c0c0c0">
              <v:stroke dashstyle="solid"/>
            </v:line>
            <v:line style="position:absolute" from="11397,5432" to="11397,9993" stroked="true" strokeweight=".47998pt" strokecolor="#c0c0c0">
              <v:stroke dashstyle="solid"/>
            </v:line>
            <v:rect style="position:absolute;left:11392;top:9992;width:10;height:10" filled="true" fillcolor="#c0c0c0" stroked="false">
              <v:fill type="solid"/>
            </v:rect>
            <w10:wrap type="none"/>
          </v:group>
        </w:pict>
      </w:r>
      <w:r>
        <w:rPr/>
        <w:pict>
          <v:shape style="position:absolute;margin-left:56.599998pt;margin-top:64.279999pt;width:141.25pt;height:14pt;mso-position-horizontal-relative:page;mso-position-vertical-relative:page;z-index:-20776" type="#_x0000_t202" filled="false" stroked="false">
            <v:textbox inset="0,0,0,0">
              <w:txbxContent>
                <w:p>
                  <w:pPr>
                    <w:spacing w:line="264" w:lineRule="exact" w:before="0"/>
                    <w:ind w:left="20" w:right="0" w:firstLine="0"/>
                    <w:jc w:val="left"/>
                    <w:rPr>
                      <w:b/>
                      <w:sz w:val="24"/>
                    </w:rPr>
                  </w:pPr>
                  <w:r>
                    <w:rPr>
                      <w:b/>
                      <w:sz w:val="24"/>
                    </w:rPr>
                    <w:t>WHO CAN I CALL FOR HELP?</w:t>
                  </w:r>
                </w:p>
              </w:txbxContent>
            </v:textbox>
            <w10:wrap type="none"/>
          </v:shape>
        </w:pict>
      </w:r>
      <w:r>
        <w:rPr/>
        <w:pict>
          <v:shape style="position:absolute;margin-left:56.599998pt;margin-top:518.309998pt;width:225.65pt;height:14pt;mso-position-horizontal-relative:page;mso-position-vertical-relative:page;z-index:-20752" type="#_x0000_t202" filled="false" stroked="false">
            <v:textbox inset="0,0,0,0">
              <w:txbxContent>
                <w:p>
                  <w:pPr>
                    <w:spacing w:line="264" w:lineRule="exact" w:before="0"/>
                    <w:ind w:left="20" w:right="0" w:firstLine="0"/>
                    <w:jc w:val="left"/>
                    <w:rPr>
                      <w:b/>
                      <w:sz w:val="24"/>
                    </w:rPr>
                  </w:pPr>
                  <w:r>
                    <w:rPr>
                      <w:b/>
                      <w:sz w:val="24"/>
                    </w:rPr>
                    <w:t>CHECK FOR UPDATES OF THIS FACT SHEET AT</w:t>
                  </w:r>
                </w:p>
              </w:txbxContent>
            </v:textbox>
            <w10:wrap type="none"/>
          </v:shape>
        </w:pict>
      </w:r>
      <w:r>
        <w:rPr/>
        <w:pict>
          <v:shape style="position:absolute;margin-left:285.850006pt;margin-top:518.309998pt;width:241.05pt;height:14pt;mso-position-horizontal-relative:page;mso-position-vertical-relative:page;z-index:-20728" type="#_x0000_t202" filled="false" stroked="false">
            <v:textbox inset="0,0,0,0">
              <w:txbxContent>
                <w:p>
                  <w:pPr>
                    <w:spacing w:line="264" w:lineRule="exact" w:before="0"/>
                    <w:ind w:left="20" w:right="0" w:firstLine="0"/>
                    <w:jc w:val="left"/>
                    <w:rPr>
                      <w:b/>
                      <w:sz w:val="24"/>
                    </w:rPr>
                  </w:pPr>
                  <w:hyperlink r:id="rId18">
                    <w:r>
                      <w:rPr>
                        <w:b/>
                        <w:color w:val="800080"/>
                        <w:sz w:val="24"/>
                        <w:u w:val="single" w:color="800080"/>
                      </w:rPr>
                      <w:t>http://www.wnylc.com/health/download/422/</w:t>
                    </w:r>
                  </w:hyperlink>
                </w:p>
              </w:txbxContent>
            </v:textbox>
            <w10:wrap type="none"/>
          </v:shape>
        </w:pict>
      </w:r>
      <w:r>
        <w:rPr/>
        <w:pict>
          <v:shape style="position:absolute;margin-left:56.599998pt;margin-top:535.109985pt;width:438.05pt;height:47.75pt;mso-position-horizontal-relative:page;mso-position-vertical-relative:page;z-index:-20704" type="#_x0000_t202" filled="false" stroked="false">
            <v:textbox inset="0,0,0,0">
              <w:txbxContent>
                <w:p>
                  <w:pPr>
                    <w:spacing w:line="264" w:lineRule="exact" w:before="0"/>
                    <w:ind w:left="20" w:right="0" w:firstLine="0"/>
                    <w:jc w:val="left"/>
                    <w:rPr>
                      <w:b/>
                      <w:sz w:val="24"/>
                    </w:rPr>
                  </w:pPr>
                  <w:r>
                    <w:rPr>
                      <w:b/>
                      <w:sz w:val="24"/>
                    </w:rPr>
                    <w:t>SEE ALSO MLTC FACT SHEET II ON APPEAL RIGHTS AT</w:t>
                  </w:r>
                </w:p>
                <w:p>
                  <w:pPr>
                    <w:pStyle w:val="BodyText"/>
                    <w:spacing w:line="276" w:lineRule="auto" w:before="45"/>
                    <w:ind w:right="4"/>
                    <w:rPr>
                      <w:sz w:val="22"/>
                    </w:rPr>
                  </w:pPr>
                  <w:hyperlink r:id="rId19">
                    <w:r>
                      <w:rPr>
                        <w:color w:val="0000FF"/>
                        <w:u w:val="single" w:color="0000FF"/>
                      </w:rPr>
                      <w:t>http://www.wnylc.com/health/download/415/</w:t>
                    </w:r>
                  </w:hyperlink>
                  <w:r>
                    <w:rPr/>
                    <w:t>. See more news on MLTC at </w:t>
                  </w:r>
                  <w:hyperlink r:id="rId20">
                    <w:r>
                      <w:rPr>
                        <w:color w:val="0000FF"/>
                        <w:u w:val="single" w:color="0000FF"/>
                      </w:rPr>
                      <w:t>http://www.wnylc.com/health/news/41/</w:t>
                    </w:r>
                    <w:r>
                      <w:rPr>
                        <w:color w:val="0000FF"/>
                      </w:rPr>
                      <w:t> </w:t>
                    </w:r>
                  </w:hyperlink>
                  <w:r>
                    <w:rPr/>
                    <w:t>and </w:t>
                  </w:r>
                  <w:hyperlink r:id="rId21">
                    <w:r>
                      <w:rPr>
                        <w:color w:val="0000FF"/>
                        <w:u w:val="single" w:color="0000FF"/>
                      </w:rPr>
                      <w:t>http://www.wnylc.com/health/entry/114/</w:t>
                    </w:r>
                  </w:hyperlink>
                  <w:r>
                    <w:rPr>
                      <w:sz w:val="22"/>
                    </w:rPr>
                    <w:t>.</w:t>
                  </w:r>
                </w:p>
              </w:txbxContent>
            </v:textbox>
            <w10:wrap type="none"/>
          </v:shape>
        </w:pict>
      </w:r>
      <w:r>
        <w:rPr/>
        <w:pict>
          <v:shape style="position:absolute;margin-left:282.010010pt;margin-top:751.640015pt;width:31.7pt;height:13.05pt;mso-position-horizontal-relative:page;mso-position-vertical-relative:page;z-index:-20680" type="#_x0000_t202" filled="false" stroked="false">
            <v:textbox inset="0,0,0,0">
              <w:txbxContent>
                <w:p>
                  <w:pPr>
                    <w:spacing w:line="245" w:lineRule="exact" w:before="0"/>
                    <w:ind w:left="20" w:right="0" w:firstLine="0"/>
                    <w:jc w:val="left"/>
                    <w:rPr>
                      <w:sz w:val="22"/>
                    </w:rPr>
                  </w:pPr>
                  <w:r>
                    <w:rPr>
                      <w:sz w:val="22"/>
                    </w:rPr>
                    <w:t>Page 7</w:t>
                  </w:r>
                </w:p>
              </w:txbxContent>
            </v:textbox>
            <w10:wrap type="none"/>
          </v:shape>
        </w:pict>
      </w:r>
      <w:r>
        <w:rPr/>
        <w:pict>
          <v:shape style="position:absolute;margin-left:431.670013pt;margin-top:751.640015pt;width:95.05pt;height:13.05pt;mso-position-horizontal-relative:page;mso-position-vertical-relative:page;z-index:-20656" type="#_x0000_t202" filled="false" stroked="false">
            <v:textbox inset="0,0,0,0">
              <w:txbxContent>
                <w:p>
                  <w:pPr>
                    <w:spacing w:line="245" w:lineRule="exact" w:before="0"/>
                    <w:ind w:left="20" w:right="0" w:firstLine="0"/>
                    <w:jc w:val="left"/>
                    <w:rPr>
                      <w:i/>
                      <w:sz w:val="22"/>
                    </w:rPr>
                  </w:pPr>
                  <w:r>
                    <w:rPr>
                      <w:sz w:val="22"/>
                    </w:rPr>
                    <w:t>revised August </w:t>
                  </w:r>
                  <w:r>
                    <w:rPr>
                      <w:i/>
                      <w:sz w:val="22"/>
                    </w:rPr>
                    <w:t>2014</w:t>
                  </w:r>
                </w:p>
              </w:txbxContent>
            </v:textbox>
            <w10:wrap type="none"/>
          </v:shape>
        </w:pict>
      </w:r>
      <w:r>
        <w:rPr/>
        <w:pict>
          <v:shape style="position:absolute;margin-left:42.240002pt;margin-top:96.860001pt;width:518.5pt;height:17.4pt;mso-position-horizontal-relative:page;mso-position-vertical-relative:page;z-index:-20632" type="#_x0000_t202" filled="false" stroked="false">
            <v:textbox inset="0,0,0,0">
              <w:txbxContent>
                <w:p>
                  <w:pPr>
                    <w:pStyle w:val="BodyText"/>
                    <w:spacing w:before="4"/>
                    <w:ind w:left="108"/>
                  </w:pPr>
                  <w:hyperlink r:id="rId22">
                    <w:r>
                      <w:rPr>
                        <w:color w:val="0000FF"/>
                        <w:u w:val="single" w:color="0000FF"/>
                      </w:rPr>
                      <w:t>http://www.nysilc.org/directory.htm</w:t>
                    </w:r>
                    <w:r>
                      <w:rPr>
                        <w:color w:val="0000FF"/>
                      </w:rPr>
                      <w:t> </w:t>
                    </w:r>
                  </w:hyperlink>
                  <w:r>
                    <w:rPr>
                      <w:color w:val="FFFFFF"/>
                    </w:rPr>
                    <w:t>GOVERNMENT HOTLINES</w:t>
                  </w:r>
                </w:p>
              </w:txbxContent>
            </v:textbox>
            <w10:wrap type="none"/>
          </v:shape>
        </w:pict>
      </w:r>
      <w:r>
        <w:rPr/>
        <w:pict>
          <v:shape style="position:absolute;margin-left:560.73999pt;margin-top:96.860001pt;width:9.15pt;height:87pt;mso-position-horizontal-relative:page;mso-position-vertical-relative:page;z-index:-20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240002pt;margin-top:114.260002pt;width:331.55pt;height:17.650pt;mso-position-horizontal-relative:page;mso-position-vertical-relative:page;z-index:-20584" type="#_x0000_t202" filled="false" stroked="false">
            <v:textbox inset="0,0,0,0">
              <w:txbxContent>
                <w:p>
                  <w:pPr>
                    <w:pStyle w:val="BodyText"/>
                    <w:spacing w:before="6"/>
                    <w:ind w:left="108"/>
                  </w:pPr>
                  <w:r>
                    <w:rPr/>
                    <w:t>NYS Department of Health MLTC Complaint Hotline</w:t>
                  </w:r>
                </w:p>
              </w:txbxContent>
            </v:textbox>
            <w10:wrap type="none"/>
          </v:shape>
        </w:pict>
      </w:r>
      <w:r>
        <w:rPr/>
        <w:pict>
          <v:shape style="position:absolute;margin-left:373.75pt;margin-top:114.260002pt;width:187pt;height:17.650pt;mso-position-horizontal-relative:page;mso-position-vertical-relative:page;z-index:-20560" type="#_x0000_t202" filled="false" stroked="false">
            <v:textbox inset="0,0,0,0">
              <w:txbxContent>
                <w:p>
                  <w:pPr>
                    <w:pStyle w:val="BodyText"/>
                    <w:spacing w:before="6"/>
                    <w:ind w:left="107"/>
                  </w:pPr>
                  <w:r>
                    <w:rPr/>
                    <w:t>(866) 712-7197</w:t>
                  </w:r>
                </w:p>
              </w:txbxContent>
            </v:textbox>
            <w10:wrap type="none"/>
          </v:shape>
        </w:pict>
      </w:r>
      <w:r>
        <w:rPr/>
        <w:pict>
          <v:shape style="position:absolute;margin-left:42.240002pt;margin-top:131.899994pt;width:331.55pt;height:17.55pt;mso-position-horizontal-relative:page;mso-position-vertical-relative:page;z-index:-20536" type="#_x0000_t202" filled="false" stroked="false">
            <v:textbox inset="0,0,0,0">
              <w:txbxContent>
                <w:p>
                  <w:pPr>
                    <w:pStyle w:val="BodyText"/>
                    <w:spacing w:before="6"/>
                    <w:ind w:left="108"/>
                  </w:pPr>
                  <w:r>
                    <w:rPr/>
                    <w:t>New York Medicaid Choice (for enrollment problems)</w:t>
                  </w:r>
                </w:p>
              </w:txbxContent>
            </v:textbox>
            <w10:wrap type="none"/>
          </v:shape>
        </w:pict>
      </w:r>
      <w:r>
        <w:rPr/>
        <w:pict>
          <v:shape style="position:absolute;margin-left:373.75pt;margin-top:131.899994pt;width:187pt;height:17.55pt;mso-position-horizontal-relative:page;mso-position-vertical-relative:page;z-index:-20512" type="#_x0000_t202" filled="false" stroked="false">
            <v:textbox inset="0,0,0,0">
              <w:txbxContent>
                <w:p>
                  <w:pPr>
                    <w:pStyle w:val="BodyText"/>
                    <w:spacing w:before="6"/>
                    <w:ind w:left="107"/>
                  </w:pPr>
                  <w:r>
                    <w:rPr/>
                    <w:t>(888) 401-6582</w:t>
                  </w:r>
                </w:p>
              </w:txbxContent>
            </v:textbox>
            <w10:wrap type="none"/>
          </v:shape>
        </w:pict>
      </w:r>
      <w:r>
        <w:rPr/>
        <w:pict>
          <v:shape style="position:absolute;margin-left:42.240002pt;margin-top:149.419998pt;width:331.55pt;height:34.450pt;mso-position-horizontal-relative:page;mso-position-vertical-relative:page;z-index:-20488" type="#_x0000_t202" filled="false" stroked="false">
            <v:textbox inset="0,0,0,0">
              <w:txbxContent>
                <w:p>
                  <w:pPr>
                    <w:pStyle w:val="BodyText"/>
                    <w:spacing w:line="276" w:lineRule="auto" w:before="9"/>
                    <w:ind w:left="108" w:right="735"/>
                  </w:pPr>
                  <w:r>
                    <w:rPr/>
                    <w:t>Fair Hearing Requests (must wait until after internal appeal decision)</w:t>
                  </w:r>
                </w:p>
              </w:txbxContent>
            </v:textbox>
            <w10:wrap type="none"/>
          </v:shape>
        </w:pict>
      </w:r>
      <w:r>
        <w:rPr/>
        <w:pict>
          <v:shape style="position:absolute;margin-left:373.75pt;margin-top:149.419998pt;width:187pt;height:34.450pt;mso-position-horizontal-relative:page;mso-position-vertical-relative:page;z-index:-20464" type="#_x0000_t202" filled="false" stroked="false">
            <v:textbox inset="0,0,0,0">
              <w:txbxContent>
                <w:p>
                  <w:pPr>
                    <w:pStyle w:val="BodyText"/>
                    <w:spacing w:before="9"/>
                    <w:ind w:left="107"/>
                  </w:pPr>
                  <w:r>
                    <w:rPr/>
                    <w:t>(800) 342-3334</w:t>
                  </w:r>
                </w:p>
                <w:p>
                  <w:pPr>
                    <w:pStyle w:val="BodyText"/>
                    <w:spacing w:before="4"/>
                    <w:ind w:left="40"/>
                    <w:rPr>
                      <w:rFonts w:ascii="Times New Roman"/>
                      <w:sz w:val="17"/>
                    </w:rPr>
                  </w:pPr>
                </w:p>
              </w:txbxContent>
            </v:textbox>
            <w10:wrap type="none"/>
          </v:shape>
        </w:pict>
      </w:r>
      <w:r>
        <w:rPr/>
        <w:pict>
          <v:shape style="position:absolute;margin-left:42.240002pt;margin-top:183.860001pt;width:522.6pt;height:17.650pt;mso-position-horizontal-relative:page;mso-position-vertical-relative:page;z-index:-20440" type="#_x0000_t202" filled="false" stroked="false">
            <v:textbox inset="0,0,0,0">
              <w:txbxContent>
                <w:p>
                  <w:pPr>
                    <w:pStyle w:val="BodyText"/>
                    <w:spacing w:before="9"/>
                    <w:ind w:left="108"/>
                  </w:pPr>
                  <w:hyperlink r:id="rId22">
                    <w:r>
                      <w:rPr>
                        <w:color w:val="0000FF"/>
                        <w:u w:val="single" w:color="0000FF"/>
                      </w:rPr>
                      <w:t>http://www.nysilc.org/directory.htm</w:t>
                    </w:r>
                    <w:r>
                      <w:rPr>
                        <w:color w:val="0000FF"/>
                      </w:rPr>
                      <w:t> </w:t>
                    </w:r>
                  </w:hyperlink>
                  <w:r>
                    <w:rPr>
                      <w:b/>
                      <w:color w:val="FFFFFF"/>
                    </w:rPr>
                    <w:t>STATEWIDE </w:t>
                  </w:r>
                  <w:r>
                    <w:rPr>
                      <w:color w:val="FFFFFF"/>
                    </w:rPr>
                    <w:t>ADVOCATES – Find more help at </w:t>
                  </w:r>
                  <w:hyperlink r:id="rId23">
                    <w:r>
                      <w:rPr>
                        <w:color w:val="FFFFFF"/>
                        <w:u w:val="single" w:color="FFFFFF"/>
                      </w:rPr>
                      <w:t>www.lawhelp.org/NY</w:t>
                    </w:r>
                  </w:hyperlink>
                </w:p>
              </w:txbxContent>
            </v:textbox>
            <w10:wrap type="none"/>
          </v:shape>
        </w:pict>
      </w:r>
      <w:r>
        <w:rPr/>
        <w:pict>
          <v:shape style="position:absolute;margin-left:564.820007pt;margin-top:183.860001pt;width:5.05pt;height:17.650pt;mso-position-horizontal-relative:page;mso-position-vertical-relative:page;z-index:-20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240002pt;margin-top:201.5pt;width:331.55pt;height:17.650pt;mso-position-horizontal-relative:page;mso-position-vertical-relative:page;z-index:-20392" type="#_x0000_t202" filled="false" stroked="false">
            <v:textbox inset="0,0,0,0">
              <w:txbxContent>
                <w:p>
                  <w:pPr>
                    <w:pStyle w:val="BodyText"/>
                    <w:spacing w:before="6"/>
                    <w:ind w:left="108"/>
                  </w:pPr>
                  <w:r>
                    <w:rPr/>
                    <w:t>The Legal Aid Society Health Law Help-line – NYC/ Outside NYC</w:t>
                  </w:r>
                </w:p>
              </w:txbxContent>
            </v:textbox>
            <w10:wrap type="none"/>
          </v:shape>
        </w:pict>
      </w:r>
      <w:r>
        <w:rPr/>
        <w:pict>
          <v:shape style="position:absolute;margin-left:373.75pt;margin-top:201.5pt;width:191.1pt;height:17.650pt;mso-position-horizontal-relative:page;mso-position-vertical-relative:page;z-index:-20368" type="#_x0000_t202" filled="false" stroked="false">
            <v:textbox inset="0,0,0,0">
              <w:txbxContent>
                <w:p>
                  <w:pPr>
                    <w:pStyle w:val="BodyText"/>
                    <w:spacing w:before="6"/>
                    <w:ind w:left="107"/>
                  </w:pPr>
                  <w:r>
                    <w:rPr/>
                    <w:t>(212) 577-3575 / (888) 500-2544</w:t>
                  </w:r>
                </w:p>
              </w:txbxContent>
            </v:textbox>
            <w10:wrap type="none"/>
          </v:shape>
        </w:pict>
      </w:r>
      <w:r>
        <w:rPr/>
        <w:pict>
          <v:shape style="position:absolute;margin-left:564.820007pt;margin-top:201.5pt;width:5.05pt;height:17.650pt;mso-position-horizontal-relative:page;mso-position-vertical-relative:page;z-index:-20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240002pt;margin-top:219.139999pt;width:331.55pt;height:17.55pt;mso-position-horizontal-relative:page;mso-position-vertical-relative:page;z-index:-20320" type="#_x0000_t202" filled="false" stroked="false">
            <v:textbox inset="0,0,0,0">
              <w:txbxContent>
                <w:p>
                  <w:pPr>
                    <w:pStyle w:val="BodyText"/>
                    <w:spacing w:before="6"/>
                    <w:ind w:left="108"/>
                  </w:pPr>
                  <w:r>
                    <w:rPr/>
                    <w:t>Community Health Advocates</w:t>
                  </w:r>
                </w:p>
              </w:txbxContent>
            </v:textbox>
            <w10:wrap type="none"/>
          </v:shape>
        </w:pict>
      </w:r>
      <w:r>
        <w:rPr/>
        <w:pict>
          <v:shape style="position:absolute;margin-left:373.75pt;margin-top:219.139999pt;width:191.1pt;height:17.55pt;mso-position-horizontal-relative:page;mso-position-vertical-relative:page;z-index:-20296" type="#_x0000_t202" filled="false" stroked="false">
            <v:textbox inset="0,0,0,0">
              <w:txbxContent>
                <w:p>
                  <w:pPr>
                    <w:pStyle w:val="BodyText"/>
                    <w:spacing w:before="6"/>
                    <w:ind w:left="107"/>
                  </w:pPr>
                  <w:r>
                    <w:rPr/>
                    <w:t>(888) 614-5400</w:t>
                  </w:r>
                </w:p>
              </w:txbxContent>
            </v:textbox>
            <w10:wrap type="none"/>
          </v:shape>
        </w:pict>
      </w:r>
      <w:r>
        <w:rPr/>
        <w:pict>
          <v:shape style="position:absolute;margin-left:564.820007pt;margin-top:219.139999pt;width:5.05pt;height:17.55pt;mso-position-horizontal-relative:page;mso-position-vertical-relative:page;z-index:-20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240002pt;margin-top:236.660004pt;width:331.55pt;height:17.7pt;mso-position-horizontal-relative:page;mso-position-vertical-relative:page;z-index:-20248" type="#_x0000_t202" filled="false" stroked="false">
            <v:textbox inset="0,0,0,0">
              <w:txbxContent>
                <w:p>
                  <w:pPr>
                    <w:pStyle w:val="BodyText"/>
                    <w:spacing w:before="9"/>
                    <w:ind w:left="108"/>
                  </w:pPr>
                  <w:r>
                    <w:rPr/>
                    <w:t>Empire Justice Center</w:t>
                  </w:r>
                </w:p>
              </w:txbxContent>
            </v:textbox>
            <w10:wrap type="none"/>
          </v:shape>
        </w:pict>
      </w:r>
      <w:r>
        <w:rPr/>
        <w:pict>
          <v:shape style="position:absolute;margin-left:373.75pt;margin-top:236.660004pt;width:191.1pt;height:17.7pt;mso-position-horizontal-relative:page;mso-position-vertical-relative:page;z-index:-20224" type="#_x0000_t202" filled="false" stroked="false">
            <v:textbox inset="0,0,0,0">
              <w:txbxContent>
                <w:p>
                  <w:pPr>
                    <w:pStyle w:val="BodyText"/>
                    <w:spacing w:before="9"/>
                    <w:ind w:left="107"/>
                  </w:pPr>
                  <w:r>
                    <w:rPr/>
                    <w:t>(585) 454-6500</w:t>
                  </w:r>
                </w:p>
              </w:txbxContent>
            </v:textbox>
            <w10:wrap type="none"/>
          </v:shape>
        </w:pict>
      </w:r>
      <w:r>
        <w:rPr/>
        <w:pict>
          <v:shape style="position:absolute;margin-left:564.820007pt;margin-top:236.660004pt;width:5.05pt;height:17.7pt;mso-position-horizontal-relative:page;mso-position-vertical-relative:page;z-index:-20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240002pt;margin-top:254.330002pt;width:331.55pt;height:17.650pt;mso-position-horizontal-relative:page;mso-position-vertical-relative:page;z-index:-20176" type="#_x0000_t202" filled="false" stroked="false">
            <v:textbox inset="0,0,0,0">
              <w:txbxContent>
                <w:p>
                  <w:pPr>
                    <w:pStyle w:val="BodyText"/>
                    <w:spacing w:before="6"/>
                    <w:ind w:left="108"/>
                  </w:pPr>
                  <w:r>
                    <w:rPr/>
                    <w:t>Independent Living Centers</w:t>
                  </w:r>
                </w:p>
              </w:txbxContent>
            </v:textbox>
            <w10:wrap type="none"/>
          </v:shape>
        </w:pict>
      </w:r>
      <w:r>
        <w:rPr/>
        <w:pict>
          <v:shape style="position:absolute;margin-left:373.75pt;margin-top:254.330002pt;width:191.1pt;height:17.650pt;mso-position-horizontal-relative:page;mso-position-vertical-relative:page;z-index:-20152" type="#_x0000_t202" filled="false" stroked="false">
            <v:textbox inset="0,0,0,0">
              <w:txbxContent>
                <w:p>
                  <w:pPr>
                    <w:pStyle w:val="BodyText"/>
                    <w:spacing w:before="6"/>
                    <w:ind w:left="107"/>
                  </w:pPr>
                  <w:hyperlink r:id="rId22">
                    <w:r>
                      <w:rPr>
                        <w:color w:val="0000FF"/>
                        <w:u w:val="single" w:color="0000FF"/>
                      </w:rPr>
                      <w:t>http://www.nysilc.org/directory.htm</w:t>
                    </w:r>
                  </w:hyperlink>
                </w:p>
              </w:txbxContent>
            </v:textbox>
            <w10:wrap type="none"/>
          </v:shape>
        </w:pict>
      </w:r>
      <w:r>
        <w:rPr/>
        <w:pict>
          <v:shape style="position:absolute;margin-left:564.820007pt;margin-top:254.330002pt;width:5.05pt;height:17.650pt;mso-position-horizontal-relative:page;mso-position-vertical-relative:page;z-index:-20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240002pt;margin-top:271.970001pt;width:527.65pt;height:17.55pt;mso-position-horizontal-relative:page;mso-position-vertical-relative:page;z-index:-20104" type="#_x0000_t202" filled="false" stroked="false">
            <v:textbox inset="0,0,0,0">
              <w:txbxContent>
                <w:p>
                  <w:pPr>
                    <w:spacing w:before="6"/>
                    <w:ind w:left="108" w:right="0" w:firstLine="0"/>
                    <w:jc w:val="left"/>
                    <w:rPr>
                      <w:sz w:val="24"/>
                    </w:rPr>
                  </w:pPr>
                  <w:r>
                    <w:rPr>
                      <w:b/>
                      <w:color w:val="FFFFFF"/>
                      <w:sz w:val="24"/>
                    </w:rPr>
                    <w:t>ADVOCATES FOR NEW </w:t>
                  </w:r>
                  <w:r>
                    <w:rPr>
                      <w:color w:val="FFFFFF"/>
                      <w:sz w:val="24"/>
                    </w:rPr>
                    <w:t>YORK </w:t>
                  </w:r>
                  <w:r>
                    <w:rPr>
                      <w:b/>
                      <w:color w:val="FFFFFF"/>
                      <w:sz w:val="24"/>
                    </w:rPr>
                    <w:t>CITY ONLY – MORE AT </w:t>
                  </w:r>
                  <w:hyperlink r:id="rId23">
                    <w:r>
                      <w:rPr>
                        <w:color w:val="FFFFFF"/>
                        <w:sz w:val="24"/>
                        <w:u w:val="single" w:color="FFFFFF"/>
                      </w:rPr>
                      <w:t>www.lawhelp.org/NY</w:t>
                    </w:r>
                  </w:hyperlink>
                </w:p>
              </w:txbxContent>
            </v:textbox>
            <w10:wrap type="none"/>
          </v:shape>
        </w:pict>
      </w:r>
      <w:r>
        <w:rPr/>
        <w:pict>
          <v:shape style="position:absolute;margin-left:42.240002pt;margin-top:289.489990pt;width:331.55pt;height:17.650pt;mso-position-horizontal-relative:page;mso-position-vertical-relative:page;z-index:-20080" type="#_x0000_t202" filled="false" stroked="false">
            <v:textbox inset="0,0,0,0">
              <w:txbxContent>
                <w:p>
                  <w:pPr>
                    <w:pStyle w:val="BodyText"/>
                    <w:spacing w:before="6"/>
                    <w:ind w:left="108"/>
                  </w:pPr>
                  <w:r>
                    <w:rPr/>
                    <w:t>New York Legal Assistance Group (NYLAG)</w:t>
                  </w:r>
                </w:p>
              </w:txbxContent>
            </v:textbox>
            <w10:wrap type="none"/>
          </v:shape>
        </w:pict>
      </w:r>
      <w:r>
        <w:rPr/>
        <w:pict>
          <v:shape style="position:absolute;margin-left:373.75pt;margin-top:289.489990pt;width:196.15pt;height:17.650pt;mso-position-horizontal-relative:page;mso-position-vertical-relative:page;z-index:-20056" type="#_x0000_t202" filled="false" stroked="false">
            <v:textbox inset="0,0,0,0">
              <w:txbxContent>
                <w:p>
                  <w:pPr>
                    <w:pStyle w:val="BodyText"/>
                    <w:spacing w:before="6"/>
                    <w:ind w:left="107"/>
                  </w:pPr>
                  <w:r>
                    <w:rPr/>
                    <w:t>(212) 750-0800</w:t>
                  </w:r>
                </w:p>
              </w:txbxContent>
            </v:textbox>
            <w10:wrap type="none"/>
          </v:shape>
        </w:pict>
      </w:r>
      <w:r>
        <w:rPr/>
        <w:pict>
          <v:shape style="position:absolute;margin-left:42.240002pt;margin-top:307.130005pt;width:331.55pt;height:17.55pt;mso-position-horizontal-relative:page;mso-position-vertical-relative:page;z-index:-20032" type="#_x0000_t202" filled="false" stroked="false">
            <v:textbox inset="0,0,0,0">
              <w:txbxContent>
                <w:p>
                  <w:pPr>
                    <w:pStyle w:val="BodyText"/>
                    <w:spacing w:before="6"/>
                    <w:ind w:left="108"/>
                  </w:pPr>
                  <w:r>
                    <w:rPr/>
                    <w:t>Evelyn Frank Legal Resources Program at NYLAG</w:t>
                  </w:r>
                </w:p>
              </w:txbxContent>
            </v:textbox>
            <w10:wrap type="none"/>
          </v:shape>
        </w:pict>
      </w:r>
      <w:r>
        <w:rPr/>
        <w:pict>
          <v:shape style="position:absolute;margin-left:373.75pt;margin-top:307.130005pt;width:196.15pt;height:17.55pt;mso-position-horizontal-relative:page;mso-position-vertical-relative:page;z-index:-20008" type="#_x0000_t202" filled="false" stroked="false">
            <v:textbox inset="0,0,0,0">
              <w:txbxContent>
                <w:p>
                  <w:pPr>
                    <w:pStyle w:val="BodyText"/>
                    <w:spacing w:before="6"/>
                    <w:ind w:left="107"/>
                  </w:pPr>
                  <w:r>
                    <w:rPr/>
                    <w:t>(212) 613-7310 or</w:t>
                  </w:r>
                  <w:r>
                    <w:rPr>
                      <w:color w:val="0000FF"/>
                      <w:spacing w:val="51"/>
                    </w:rPr>
                    <w:t> </w:t>
                  </w:r>
                  <w:hyperlink r:id="rId24">
                    <w:r>
                      <w:rPr>
                        <w:color w:val="0000FF"/>
                        <w:u w:val="single" w:color="0000FF"/>
                      </w:rPr>
                      <w:t>eflrp@nylag.org</w:t>
                    </w:r>
                  </w:hyperlink>
                </w:p>
              </w:txbxContent>
            </v:textbox>
            <w10:wrap type="none"/>
          </v:shape>
        </w:pict>
      </w:r>
      <w:r>
        <w:rPr/>
        <w:pict>
          <v:shape style="position:absolute;margin-left:42.240002pt;margin-top:324.649994pt;width:331.55pt;height:17.650pt;mso-position-horizontal-relative:page;mso-position-vertical-relative:page;z-index:-19984" type="#_x0000_t202" filled="false" stroked="false">
            <v:textbox inset="0,0,0,0">
              <w:txbxContent>
                <w:p>
                  <w:pPr>
                    <w:pStyle w:val="BodyText"/>
                    <w:spacing w:before="9"/>
                    <w:ind w:left="108"/>
                  </w:pPr>
                  <w:r>
                    <w:rPr/>
                    <w:t>Cardozo Bet Tzedek Legal Services</w:t>
                  </w:r>
                </w:p>
              </w:txbxContent>
            </v:textbox>
            <w10:wrap type="none"/>
          </v:shape>
        </w:pict>
      </w:r>
      <w:r>
        <w:rPr/>
        <w:pict>
          <v:shape style="position:absolute;margin-left:373.75pt;margin-top:324.649994pt;width:196.15pt;height:17.650pt;mso-position-horizontal-relative:page;mso-position-vertical-relative:page;z-index:-19960" type="#_x0000_t202" filled="false" stroked="false">
            <v:textbox inset="0,0,0,0">
              <w:txbxContent>
                <w:p>
                  <w:pPr>
                    <w:pStyle w:val="BodyText"/>
                    <w:spacing w:before="9"/>
                    <w:ind w:left="107"/>
                  </w:pPr>
                  <w:r>
                    <w:rPr/>
                    <w:t>(212) 790-0240</w:t>
                  </w:r>
                </w:p>
              </w:txbxContent>
            </v:textbox>
            <w10:wrap type="none"/>
          </v:shape>
        </w:pict>
      </w:r>
      <w:r>
        <w:rPr/>
        <w:pict>
          <v:shape style="position:absolute;margin-left:42.240002pt;margin-top:342.290009pt;width:527.65pt;height:17.650pt;mso-position-horizontal-relative:page;mso-position-vertical-relative:page;z-index:-19936" type="#_x0000_t202" filled="false" stroked="false">
            <v:textbox inset="0,0,0,0">
              <w:txbxContent>
                <w:p>
                  <w:pPr>
                    <w:spacing w:before="6"/>
                    <w:ind w:left="108" w:right="0" w:firstLine="0"/>
                    <w:jc w:val="left"/>
                    <w:rPr>
                      <w:sz w:val="24"/>
                    </w:rPr>
                  </w:pPr>
                  <w:r>
                    <w:rPr>
                      <w:b/>
                      <w:sz w:val="24"/>
                    </w:rPr>
                    <w:t>BOROUGH OFFICES - more at </w:t>
                  </w:r>
                  <w:hyperlink r:id="rId23">
                    <w:r>
                      <w:rPr>
                        <w:color w:val="0000FF"/>
                        <w:sz w:val="24"/>
                        <w:u w:val="single" w:color="0000FF"/>
                      </w:rPr>
                      <w:t>www.lawhelp.org/NY</w:t>
                    </w:r>
                    <w:r>
                      <w:rPr>
                        <w:color w:val="0000FF"/>
                        <w:sz w:val="24"/>
                      </w:rPr>
                      <w:t> </w:t>
                    </w:r>
                  </w:hyperlink>
                  <w:r>
                    <w:rPr>
                      <w:sz w:val="24"/>
                    </w:rPr>
                    <w:t>and </w:t>
                  </w:r>
                  <w:hyperlink r:id="rId22">
                    <w:r>
                      <w:rPr>
                        <w:color w:val="0000FF"/>
                        <w:sz w:val="24"/>
                        <w:u w:val="single" w:color="0000FF"/>
                      </w:rPr>
                      <w:t>http://www.nysilc.org/directory.htm</w:t>
                    </w:r>
                  </w:hyperlink>
                </w:p>
              </w:txbxContent>
            </v:textbox>
            <w10:wrap type="none"/>
          </v:shape>
        </w:pict>
      </w:r>
      <w:r>
        <w:rPr/>
        <w:pict>
          <v:shape style="position:absolute;margin-left:42.240002pt;margin-top:359.929993pt;width:331.55pt;height:17.55pt;mso-position-horizontal-relative:page;mso-position-vertical-relative:page;z-index:-19912" type="#_x0000_t202" filled="false" stroked="false">
            <v:textbox inset="0,0,0,0">
              <w:txbxContent>
                <w:p>
                  <w:pPr>
                    <w:pStyle w:val="BodyText"/>
                    <w:numPr>
                      <w:ilvl w:val="0"/>
                      <w:numId w:val="5"/>
                    </w:numPr>
                    <w:tabs>
                      <w:tab w:pos="396" w:val="left" w:leader="none"/>
                    </w:tabs>
                    <w:spacing w:line="240" w:lineRule="auto" w:before="6" w:after="0"/>
                    <w:ind w:left="396" w:right="0" w:hanging="288"/>
                    <w:jc w:val="left"/>
                  </w:pPr>
                  <w:r>
                    <w:rPr/>
                    <w:t>Brooklyn - Legal Aid Society Brooklyn Office for the Aging</w:t>
                  </w:r>
                  <w:r>
                    <w:rPr>
                      <w:spacing w:val="-23"/>
                    </w:rPr>
                    <w:t> </w:t>
                  </w:r>
                  <w:r>
                    <w:rPr/>
                    <w:t>(60+)</w:t>
                  </w:r>
                </w:p>
              </w:txbxContent>
            </v:textbox>
            <w10:wrap type="none"/>
          </v:shape>
        </w:pict>
      </w:r>
      <w:r>
        <w:rPr/>
        <w:pict>
          <v:shape style="position:absolute;margin-left:373.75pt;margin-top:359.929993pt;width:196.15pt;height:17.55pt;mso-position-horizontal-relative:page;mso-position-vertical-relative:page;z-index:-19888" type="#_x0000_t202" filled="false" stroked="false">
            <v:textbox inset="0,0,0,0">
              <w:txbxContent>
                <w:p>
                  <w:pPr>
                    <w:pStyle w:val="BodyText"/>
                    <w:spacing w:before="6"/>
                    <w:ind w:left="107"/>
                  </w:pPr>
                  <w:r>
                    <w:rPr/>
                    <w:t>(718) 645-3111</w:t>
                  </w:r>
                </w:p>
              </w:txbxContent>
            </v:textbox>
            <w10:wrap type="none"/>
          </v:shape>
        </w:pict>
      </w:r>
      <w:r>
        <w:rPr/>
        <w:pict>
          <v:shape style="position:absolute;margin-left:42.240002pt;margin-top:377.450012pt;width:331.55pt;height:17.650pt;mso-position-horizontal-relative:page;mso-position-vertical-relative:page;z-index:-19864" type="#_x0000_t202" filled="false" stroked="false">
            <v:textbox inset="0,0,0,0">
              <w:txbxContent>
                <w:p>
                  <w:pPr>
                    <w:pStyle w:val="BodyText"/>
                    <w:numPr>
                      <w:ilvl w:val="0"/>
                      <w:numId w:val="6"/>
                    </w:numPr>
                    <w:tabs>
                      <w:tab w:pos="396" w:val="left" w:leader="none"/>
                      <w:tab w:pos="5691" w:val="left" w:leader="none"/>
                    </w:tabs>
                    <w:spacing w:line="240" w:lineRule="auto" w:before="9" w:after="0"/>
                    <w:ind w:left="396" w:right="0" w:hanging="288"/>
                    <w:jc w:val="left"/>
                  </w:pPr>
                  <w:r>
                    <w:rPr/>
                    <w:t>Queens - JASA/Queens Legal Services for</w:t>
                  </w:r>
                  <w:r>
                    <w:rPr>
                      <w:spacing w:val="-12"/>
                    </w:rPr>
                    <w:t> </w:t>
                  </w:r>
                  <w:r>
                    <w:rPr/>
                    <w:t>the</w:t>
                  </w:r>
                  <w:r>
                    <w:rPr>
                      <w:spacing w:val="-1"/>
                    </w:rPr>
                    <w:t> </w:t>
                  </w:r>
                  <w:r>
                    <w:rPr/>
                    <w:t>Elderly</w:t>
                    <w:tab/>
                    <w:t>(60+)</w:t>
                  </w:r>
                </w:p>
              </w:txbxContent>
            </v:textbox>
            <w10:wrap type="none"/>
          </v:shape>
        </w:pict>
      </w:r>
      <w:r>
        <w:rPr/>
        <w:pict>
          <v:shape style="position:absolute;margin-left:373.75pt;margin-top:377.450012pt;width:196.15pt;height:17.650pt;mso-position-horizontal-relative:page;mso-position-vertical-relative:page;z-index:-19840" type="#_x0000_t202" filled="false" stroked="false">
            <v:textbox inset="0,0,0,0">
              <w:txbxContent>
                <w:p>
                  <w:pPr>
                    <w:pStyle w:val="BodyText"/>
                    <w:spacing w:before="9"/>
                    <w:ind w:left="107"/>
                  </w:pPr>
                  <w:r>
                    <w:rPr/>
                    <w:t>(718) 286-1500</w:t>
                  </w:r>
                </w:p>
              </w:txbxContent>
            </v:textbox>
            <w10:wrap type="none"/>
          </v:shape>
        </w:pict>
      </w:r>
      <w:r>
        <w:rPr/>
        <w:pict>
          <v:shape style="position:absolute;margin-left:42.240002pt;margin-top:395.089996pt;width:331.55pt;height:17.650pt;mso-position-horizontal-relative:page;mso-position-vertical-relative:page;z-index:-19816" type="#_x0000_t202" filled="false" stroked="false">
            <v:textbox inset="0,0,0,0">
              <w:txbxContent>
                <w:p>
                  <w:pPr>
                    <w:pStyle w:val="BodyText"/>
                    <w:numPr>
                      <w:ilvl w:val="0"/>
                      <w:numId w:val="7"/>
                    </w:numPr>
                    <w:tabs>
                      <w:tab w:pos="396" w:val="left" w:leader="none"/>
                    </w:tabs>
                    <w:spacing w:line="240" w:lineRule="auto" w:before="6" w:after="0"/>
                    <w:ind w:left="396" w:right="0" w:hanging="288"/>
                    <w:jc w:val="left"/>
                  </w:pPr>
                  <w:r>
                    <w:rPr/>
                    <w:t>Bronx Legal Services (60+</w:t>
                  </w:r>
                  <w:r>
                    <w:rPr>
                      <w:spacing w:val="-1"/>
                    </w:rPr>
                    <w:t> </w:t>
                  </w:r>
                  <w:r>
                    <w:rPr/>
                    <w:t>)</w:t>
                  </w:r>
                </w:p>
              </w:txbxContent>
            </v:textbox>
            <w10:wrap type="none"/>
          </v:shape>
        </w:pict>
      </w:r>
      <w:r>
        <w:rPr/>
        <w:pict>
          <v:shape style="position:absolute;margin-left:373.75pt;margin-top:395.089996pt;width:196.15pt;height:17.650pt;mso-position-horizontal-relative:page;mso-position-vertical-relative:page;z-index:-19792" type="#_x0000_t202" filled="false" stroked="false">
            <v:textbox inset="0,0,0,0">
              <w:txbxContent>
                <w:p>
                  <w:pPr>
                    <w:pStyle w:val="BodyText"/>
                    <w:spacing w:before="6"/>
                    <w:ind w:left="107"/>
                  </w:pPr>
                  <w:r>
                    <w:rPr/>
                    <w:t>(718) 220-0030</w:t>
                  </w:r>
                </w:p>
              </w:txbxContent>
            </v:textbox>
            <w10:wrap type="none"/>
          </v:shape>
        </w:pict>
      </w:r>
      <w:r>
        <w:rPr/>
        <w:pict>
          <v:shape style="position:absolute;margin-left:42.240002pt;margin-top:412.730011pt;width:331.55pt;height:34.5pt;mso-position-horizontal-relative:page;mso-position-vertical-relative:page;z-index:-19768" type="#_x0000_t202" filled="false" stroked="false">
            <v:textbox inset="0,0,0,0">
              <w:txbxContent>
                <w:p>
                  <w:pPr>
                    <w:pStyle w:val="BodyText"/>
                    <w:numPr>
                      <w:ilvl w:val="0"/>
                      <w:numId w:val="8"/>
                    </w:numPr>
                    <w:tabs>
                      <w:tab w:pos="396" w:val="left" w:leader="none"/>
                    </w:tabs>
                    <w:spacing w:line="276" w:lineRule="auto" w:before="7" w:after="0"/>
                    <w:ind w:left="396" w:right="283" w:hanging="288"/>
                    <w:jc w:val="left"/>
                  </w:pPr>
                  <w:r>
                    <w:rPr/>
                    <w:t>Manhattan Legal Aid for Seniors Project - Above 110th Street (60+)</w:t>
                  </w:r>
                </w:p>
              </w:txbxContent>
            </v:textbox>
            <w10:wrap type="none"/>
          </v:shape>
        </w:pict>
      </w:r>
      <w:r>
        <w:rPr/>
        <w:pict>
          <v:shape style="position:absolute;margin-left:373.75pt;margin-top:412.730011pt;width:196.15pt;height:34.5pt;mso-position-horizontal-relative:page;mso-position-vertical-relative:page;z-index:-19744" type="#_x0000_t202" filled="false" stroked="false">
            <v:textbox inset="0,0,0,0">
              <w:txbxContent>
                <w:p>
                  <w:pPr>
                    <w:pStyle w:val="BodyText"/>
                    <w:spacing w:before="7"/>
                    <w:ind w:left="107"/>
                  </w:pPr>
                  <w:r>
                    <w:rPr/>
                    <w:t>(212) 822-8300</w:t>
                  </w:r>
                </w:p>
                <w:p>
                  <w:pPr>
                    <w:pStyle w:val="BodyText"/>
                    <w:spacing w:before="4"/>
                    <w:ind w:left="40"/>
                    <w:rPr>
                      <w:rFonts w:ascii="Times New Roman"/>
                      <w:sz w:val="17"/>
                    </w:rPr>
                  </w:pPr>
                </w:p>
              </w:txbxContent>
            </v:textbox>
            <w10:wrap type="none"/>
          </v:shape>
        </w:pict>
      </w:r>
      <w:r>
        <w:rPr/>
        <w:pict>
          <v:shape style="position:absolute;margin-left:42.240002pt;margin-top:447.190002pt;width:331.55pt;height:17.55pt;mso-position-horizontal-relative:page;mso-position-vertical-relative:page;z-index:-19720" type="#_x0000_t202" filled="false" stroked="false">
            <v:textbox inset="0,0,0,0">
              <w:txbxContent>
                <w:p>
                  <w:pPr>
                    <w:pStyle w:val="BodyText"/>
                    <w:spacing w:before="6"/>
                    <w:ind w:left="1188"/>
                  </w:pPr>
                  <w:r>
                    <w:rPr>
                      <w:rFonts w:ascii="Courier New"/>
                    </w:rPr>
                    <w:t>o </w:t>
                  </w:r>
                  <w:r>
                    <w:rPr/>
                    <w:t>Senior Intake Line - Below 110th Street (60+)</w:t>
                  </w:r>
                </w:p>
              </w:txbxContent>
            </v:textbox>
            <w10:wrap type="none"/>
          </v:shape>
        </w:pict>
      </w:r>
      <w:r>
        <w:rPr/>
        <w:pict>
          <v:shape style="position:absolute;margin-left:373.75pt;margin-top:447.190002pt;width:196.15pt;height:17.55pt;mso-position-horizontal-relative:page;mso-position-vertical-relative:page;z-index:-19696" type="#_x0000_t202" filled="false" stroked="false">
            <v:textbox inset="0,0,0,0">
              <w:txbxContent>
                <w:p>
                  <w:pPr>
                    <w:pStyle w:val="BodyText"/>
                    <w:spacing w:before="6"/>
                    <w:ind w:left="107"/>
                  </w:pPr>
                  <w:r>
                    <w:rPr/>
                    <w:t>(212) 417-3880</w:t>
                  </w:r>
                </w:p>
              </w:txbxContent>
            </v:textbox>
            <w10:wrap type="none"/>
          </v:shape>
        </w:pict>
      </w:r>
      <w:r>
        <w:rPr/>
        <w:pict>
          <v:shape style="position:absolute;margin-left:42.240002pt;margin-top:464.709991pt;width:331.55pt;height:17.650pt;mso-position-horizontal-relative:page;mso-position-vertical-relative:page;z-index:-19672" type="#_x0000_t202" filled="false" stroked="false">
            <v:textbox inset="0,0,0,0">
              <w:txbxContent>
                <w:p>
                  <w:pPr>
                    <w:pStyle w:val="BodyText"/>
                    <w:numPr>
                      <w:ilvl w:val="0"/>
                      <w:numId w:val="9"/>
                    </w:numPr>
                    <w:tabs>
                      <w:tab w:pos="396" w:val="left" w:leader="none"/>
                    </w:tabs>
                    <w:spacing w:line="240" w:lineRule="auto" w:before="6" w:after="0"/>
                    <w:ind w:left="396" w:right="0" w:hanging="288"/>
                    <w:jc w:val="left"/>
                  </w:pPr>
                  <w:r>
                    <w:rPr/>
                    <w:t>Lenox Hill Neighborhood House (East Side 50</w:t>
                  </w:r>
                  <w:r>
                    <w:rPr>
                      <w:vertAlign w:val="superscript"/>
                    </w:rPr>
                    <w:t>th</w:t>
                  </w:r>
                  <w:r>
                    <w:rPr>
                      <w:vertAlign w:val="baseline"/>
                    </w:rPr>
                    <w:t> – 110</w:t>
                  </w:r>
                  <w:r>
                    <w:rPr>
                      <w:vertAlign w:val="superscript"/>
                    </w:rPr>
                    <w:t>th</w:t>
                  </w:r>
                  <w:r>
                    <w:rPr>
                      <w:spacing w:val="-15"/>
                      <w:vertAlign w:val="baseline"/>
                    </w:rPr>
                    <w:t> </w:t>
                  </w:r>
                  <w:r>
                    <w:rPr>
                      <w:vertAlign w:val="baseline"/>
                    </w:rPr>
                    <w:t>St)</w:t>
                  </w:r>
                </w:p>
              </w:txbxContent>
            </v:textbox>
            <w10:wrap type="none"/>
          </v:shape>
        </w:pict>
      </w:r>
      <w:r>
        <w:rPr/>
        <w:pict>
          <v:shape style="position:absolute;margin-left:373.75pt;margin-top:464.709991pt;width:196.15pt;height:17.650pt;mso-position-horizontal-relative:page;mso-position-vertical-relative:page;z-index:-19648" type="#_x0000_t202" filled="false" stroked="false">
            <v:textbox inset="0,0,0,0">
              <w:txbxContent>
                <w:p>
                  <w:pPr>
                    <w:pStyle w:val="BodyText"/>
                    <w:spacing w:before="6"/>
                    <w:ind w:left="107"/>
                  </w:pPr>
                  <w:r>
                    <w:rPr/>
                    <w:t>(212) 744-5022 ext. 1392</w:t>
                  </w:r>
                </w:p>
              </w:txbxContent>
            </v:textbox>
            <w10:wrap type="none"/>
          </v:shape>
        </w:pict>
      </w:r>
      <w:r>
        <w:rPr/>
        <w:pict>
          <v:shape style="position:absolute;margin-left:42.240002pt;margin-top:482.350006pt;width:331.55pt;height:17.55pt;mso-position-horizontal-relative:page;mso-position-vertical-relative:page;z-index:-19624" type="#_x0000_t202" filled="false" stroked="false">
            <v:textbox inset="0,0,0,0">
              <w:txbxContent>
                <w:p>
                  <w:pPr>
                    <w:pStyle w:val="BodyText"/>
                    <w:numPr>
                      <w:ilvl w:val="0"/>
                      <w:numId w:val="10"/>
                    </w:numPr>
                    <w:tabs>
                      <w:tab w:pos="396" w:val="left" w:leader="none"/>
                    </w:tabs>
                    <w:spacing w:line="240" w:lineRule="auto" w:before="6" w:after="0"/>
                    <w:ind w:left="396" w:right="0" w:hanging="288"/>
                    <w:jc w:val="left"/>
                  </w:pPr>
                  <w:r>
                    <w:rPr/>
                    <w:t>Staten Island</w:t>
                  </w:r>
                </w:p>
              </w:txbxContent>
            </v:textbox>
            <w10:wrap type="none"/>
          </v:shape>
        </w:pict>
      </w:r>
      <w:r>
        <w:rPr/>
        <w:pict>
          <v:shape style="position:absolute;margin-left:373.75pt;margin-top:482.350006pt;width:196.15pt;height:17.55pt;mso-position-horizontal-relative:page;mso-position-vertical-relative:page;z-index:-19600" type="#_x0000_t202" filled="false" stroked="false">
            <v:textbox inset="0,0,0,0">
              <w:txbxContent>
                <w:p>
                  <w:pPr>
                    <w:pStyle w:val="BodyText"/>
                    <w:spacing w:before="6"/>
                    <w:ind w:left="107"/>
                  </w:pPr>
                  <w:r>
                    <w:rPr/>
                    <w:t>(718) 233-6480</w:t>
                  </w:r>
                </w:p>
              </w:txbxContent>
            </v:textbox>
            <w10:wrap type="none"/>
          </v:shape>
        </w:pict>
      </w:r>
    </w:p>
    <w:sectPr>
      <w:pgSz w:w="12240" w:h="15840"/>
      <w:pgMar w:top="128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396" w:hanging="288"/>
      </w:pPr>
      <w:rPr>
        <w:rFonts w:hint="default" w:ascii="Wingdings" w:hAnsi="Wingdings" w:eastAsia="Wingdings" w:cs="Wingdings"/>
        <w:w w:val="100"/>
        <w:sz w:val="24"/>
        <w:szCs w:val="24"/>
        <w:lang w:val="en-us" w:eastAsia="en-us" w:bidi="en-us"/>
      </w:rPr>
    </w:lvl>
    <w:lvl w:ilvl="1">
      <w:start w:val="0"/>
      <w:numFmt w:val="bullet"/>
      <w:lvlText w:val="•"/>
      <w:lvlJc w:val="left"/>
      <w:pPr>
        <w:ind w:left="1023" w:hanging="288"/>
      </w:pPr>
      <w:rPr>
        <w:rFonts w:hint="default"/>
        <w:lang w:val="en-us" w:eastAsia="en-us" w:bidi="en-us"/>
      </w:rPr>
    </w:lvl>
    <w:lvl w:ilvl="2">
      <w:start w:val="0"/>
      <w:numFmt w:val="bullet"/>
      <w:lvlText w:val="•"/>
      <w:lvlJc w:val="left"/>
      <w:pPr>
        <w:ind w:left="1646" w:hanging="288"/>
      </w:pPr>
      <w:rPr>
        <w:rFonts w:hint="default"/>
        <w:lang w:val="en-us" w:eastAsia="en-us" w:bidi="en-us"/>
      </w:rPr>
    </w:lvl>
    <w:lvl w:ilvl="3">
      <w:start w:val="0"/>
      <w:numFmt w:val="bullet"/>
      <w:lvlText w:val="•"/>
      <w:lvlJc w:val="left"/>
      <w:pPr>
        <w:ind w:left="2269" w:hanging="288"/>
      </w:pPr>
      <w:rPr>
        <w:rFonts w:hint="default"/>
        <w:lang w:val="en-us" w:eastAsia="en-us" w:bidi="en-us"/>
      </w:rPr>
    </w:lvl>
    <w:lvl w:ilvl="4">
      <w:start w:val="0"/>
      <w:numFmt w:val="bullet"/>
      <w:lvlText w:val="•"/>
      <w:lvlJc w:val="left"/>
      <w:pPr>
        <w:ind w:left="2892" w:hanging="288"/>
      </w:pPr>
      <w:rPr>
        <w:rFonts w:hint="default"/>
        <w:lang w:val="en-us" w:eastAsia="en-us" w:bidi="en-us"/>
      </w:rPr>
    </w:lvl>
    <w:lvl w:ilvl="5">
      <w:start w:val="0"/>
      <w:numFmt w:val="bullet"/>
      <w:lvlText w:val="•"/>
      <w:lvlJc w:val="left"/>
      <w:pPr>
        <w:ind w:left="3515" w:hanging="288"/>
      </w:pPr>
      <w:rPr>
        <w:rFonts w:hint="default"/>
        <w:lang w:val="en-us" w:eastAsia="en-us" w:bidi="en-us"/>
      </w:rPr>
    </w:lvl>
    <w:lvl w:ilvl="6">
      <w:start w:val="0"/>
      <w:numFmt w:val="bullet"/>
      <w:lvlText w:val="•"/>
      <w:lvlJc w:val="left"/>
      <w:pPr>
        <w:ind w:left="4138" w:hanging="288"/>
      </w:pPr>
      <w:rPr>
        <w:rFonts w:hint="default"/>
        <w:lang w:val="en-us" w:eastAsia="en-us" w:bidi="en-us"/>
      </w:rPr>
    </w:lvl>
    <w:lvl w:ilvl="7">
      <w:start w:val="0"/>
      <w:numFmt w:val="bullet"/>
      <w:lvlText w:val="•"/>
      <w:lvlJc w:val="left"/>
      <w:pPr>
        <w:ind w:left="4761" w:hanging="288"/>
      </w:pPr>
      <w:rPr>
        <w:rFonts w:hint="default"/>
        <w:lang w:val="en-us" w:eastAsia="en-us" w:bidi="en-us"/>
      </w:rPr>
    </w:lvl>
    <w:lvl w:ilvl="8">
      <w:start w:val="0"/>
      <w:numFmt w:val="bullet"/>
      <w:lvlText w:val="•"/>
      <w:lvlJc w:val="left"/>
      <w:pPr>
        <w:ind w:left="5384" w:hanging="288"/>
      </w:pPr>
      <w:rPr>
        <w:rFonts w:hint="default"/>
        <w:lang w:val="en-us" w:eastAsia="en-us" w:bidi="en-us"/>
      </w:rPr>
    </w:lvl>
  </w:abstractNum>
  <w:abstractNum w:abstractNumId="8">
    <w:multiLevelType w:val="hybridMultilevel"/>
    <w:lvl w:ilvl="0">
      <w:start w:val="0"/>
      <w:numFmt w:val="bullet"/>
      <w:lvlText w:val=""/>
      <w:lvlJc w:val="left"/>
      <w:pPr>
        <w:ind w:left="396" w:hanging="288"/>
      </w:pPr>
      <w:rPr>
        <w:rFonts w:hint="default" w:ascii="Wingdings" w:hAnsi="Wingdings" w:eastAsia="Wingdings" w:cs="Wingdings"/>
        <w:w w:val="100"/>
        <w:sz w:val="24"/>
        <w:szCs w:val="24"/>
        <w:lang w:val="en-us" w:eastAsia="en-us" w:bidi="en-us"/>
      </w:rPr>
    </w:lvl>
    <w:lvl w:ilvl="1">
      <w:start w:val="0"/>
      <w:numFmt w:val="bullet"/>
      <w:lvlText w:val="•"/>
      <w:lvlJc w:val="left"/>
      <w:pPr>
        <w:ind w:left="1023" w:hanging="288"/>
      </w:pPr>
      <w:rPr>
        <w:rFonts w:hint="default"/>
        <w:lang w:val="en-us" w:eastAsia="en-us" w:bidi="en-us"/>
      </w:rPr>
    </w:lvl>
    <w:lvl w:ilvl="2">
      <w:start w:val="0"/>
      <w:numFmt w:val="bullet"/>
      <w:lvlText w:val="•"/>
      <w:lvlJc w:val="left"/>
      <w:pPr>
        <w:ind w:left="1646" w:hanging="288"/>
      </w:pPr>
      <w:rPr>
        <w:rFonts w:hint="default"/>
        <w:lang w:val="en-us" w:eastAsia="en-us" w:bidi="en-us"/>
      </w:rPr>
    </w:lvl>
    <w:lvl w:ilvl="3">
      <w:start w:val="0"/>
      <w:numFmt w:val="bullet"/>
      <w:lvlText w:val="•"/>
      <w:lvlJc w:val="left"/>
      <w:pPr>
        <w:ind w:left="2269" w:hanging="288"/>
      </w:pPr>
      <w:rPr>
        <w:rFonts w:hint="default"/>
        <w:lang w:val="en-us" w:eastAsia="en-us" w:bidi="en-us"/>
      </w:rPr>
    </w:lvl>
    <w:lvl w:ilvl="4">
      <w:start w:val="0"/>
      <w:numFmt w:val="bullet"/>
      <w:lvlText w:val="•"/>
      <w:lvlJc w:val="left"/>
      <w:pPr>
        <w:ind w:left="2892" w:hanging="288"/>
      </w:pPr>
      <w:rPr>
        <w:rFonts w:hint="default"/>
        <w:lang w:val="en-us" w:eastAsia="en-us" w:bidi="en-us"/>
      </w:rPr>
    </w:lvl>
    <w:lvl w:ilvl="5">
      <w:start w:val="0"/>
      <w:numFmt w:val="bullet"/>
      <w:lvlText w:val="•"/>
      <w:lvlJc w:val="left"/>
      <w:pPr>
        <w:ind w:left="3515" w:hanging="288"/>
      </w:pPr>
      <w:rPr>
        <w:rFonts w:hint="default"/>
        <w:lang w:val="en-us" w:eastAsia="en-us" w:bidi="en-us"/>
      </w:rPr>
    </w:lvl>
    <w:lvl w:ilvl="6">
      <w:start w:val="0"/>
      <w:numFmt w:val="bullet"/>
      <w:lvlText w:val="•"/>
      <w:lvlJc w:val="left"/>
      <w:pPr>
        <w:ind w:left="4138" w:hanging="288"/>
      </w:pPr>
      <w:rPr>
        <w:rFonts w:hint="default"/>
        <w:lang w:val="en-us" w:eastAsia="en-us" w:bidi="en-us"/>
      </w:rPr>
    </w:lvl>
    <w:lvl w:ilvl="7">
      <w:start w:val="0"/>
      <w:numFmt w:val="bullet"/>
      <w:lvlText w:val="•"/>
      <w:lvlJc w:val="left"/>
      <w:pPr>
        <w:ind w:left="4761" w:hanging="288"/>
      </w:pPr>
      <w:rPr>
        <w:rFonts w:hint="default"/>
        <w:lang w:val="en-us" w:eastAsia="en-us" w:bidi="en-us"/>
      </w:rPr>
    </w:lvl>
    <w:lvl w:ilvl="8">
      <w:start w:val="0"/>
      <w:numFmt w:val="bullet"/>
      <w:lvlText w:val="•"/>
      <w:lvlJc w:val="left"/>
      <w:pPr>
        <w:ind w:left="5384" w:hanging="288"/>
      </w:pPr>
      <w:rPr>
        <w:rFonts w:hint="default"/>
        <w:lang w:val="en-us" w:eastAsia="en-us" w:bidi="en-us"/>
      </w:rPr>
    </w:lvl>
  </w:abstractNum>
  <w:abstractNum w:abstractNumId="7">
    <w:multiLevelType w:val="hybridMultilevel"/>
    <w:lvl w:ilvl="0">
      <w:start w:val="0"/>
      <w:numFmt w:val="bullet"/>
      <w:lvlText w:val=""/>
      <w:lvlJc w:val="left"/>
      <w:pPr>
        <w:ind w:left="396" w:hanging="288"/>
      </w:pPr>
      <w:rPr>
        <w:rFonts w:hint="default" w:ascii="Wingdings" w:hAnsi="Wingdings" w:eastAsia="Wingdings" w:cs="Wingdings"/>
        <w:w w:val="100"/>
        <w:sz w:val="24"/>
        <w:szCs w:val="24"/>
        <w:lang w:val="en-us" w:eastAsia="en-us" w:bidi="en-us"/>
      </w:rPr>
    </w:lvl>
    <w:lvl w:ilvl="1">
      <w:start w:val="0"/>
      <w:numFmt w:val="bullet"/>
      <w:lvlText w:val="•"/>
      <w:lvlJc w:val="left"/>
      <w:pPr>
        <w:ind w:left="1023" w:hanging="288"/>
      </w:pPr>
      <w:rPr>
        <w:rFonts w:hint="default"/>
        <w:lang w:val="en-us" w:eastAsia="en-us" w:bidi="en-us"/>
      </w:rPr>
    </w:lvl>
    <w:lvl w:ilvl="2">
      <w:start w:val="0"/>
      <w:numFmt w:val="bullet"/>
      <w:lvlText w:val="•"/>
      <w:lvlJc w:val="left"/>
      <w:pPr>
        <w:ind w:left="1646" w:hanging="288"/>
      </w:pPr>
      <w:rPr>
        <w:rFonts w:hint="default"/>
        <w:lang w:val="en-us" w:eastAsia="en-us" w:bidi="en-us"/>
      </w:rPr>
    </w:lvl>
    <w:lvl w:ilvl="3">
      <w:start w:val="0"/>
      <w:numFmt w:val="bullet"/>
      <w:lvlText w:val="•"/>
      <w:lvlJc w:val="left"/>
      <w:pPr>
        <w:ind w:left="2269" w:hanging="288"/>
      </w:pPr>
      <w:rPr>
        <w:rFonts w:hint="default"/>
        <w:lang w:val="en-us" w:eastAsia="en-us" w:bidi="en-us"/>
      </w:rPr>
    </w:lvl>
    <w:lvl w:ilvl="4">
      <w:start w:val="0"/>
      <w:numFmt w:val="bullet"/>
      <w:lvlText w:val="•"/>
      <w:lvlJc w:val="left"/>
      <w:pPr>
        <w:ind w:left="2892" w:hanging="288"/>
      </w:pPr>
      <w:rPr>
        <w:rFonts w:hint="default"/>
        <w:lang w:val="en-us" w:eastAsia="en-us" w:bidi="en-us"/>
      </w:rPr>
    </w:lvl>
    <w:lvl w:ilvl="5">
      <w:start w:val="0"/>
      <w:numFmt w:val="bullet"/>
      <w:lvlText w:val="•"/>
      <w:lvlJc w:val="left"/>
      <w:pPr>
        <w:ind w:left="3515" w:hanging="288"/>
      </w:pPr>
      <w:rPr>
        <w:rFonts w:hint="default"/>
        <w:lang w:val="en-us" w:eastAsia="en-us" w:bidi="en-us"/>
      </w:rPr>
    </w:lvl>
    <w:lvl w:ilvl="6">
      <w:start w:val="0"/>
      <w:numFmt w:val="bullet"/>
      <w:lvlText w:val="•"/>
      <w:lvlJc w:val="left"/>
      <w:pPr>
        <w:ind w:left="4138" w:hanging="288"/>
      </w:pPr>
      <w:rPr>
        <w:rFonts w:hint="default"/>
        <w:lang w:val="en-us" w:eastAsia="en-us" w:bidi="en-us"/>
      </w:rPr>
    </w:lvl>
    <w:lvl w:ilvl="7">
      <w:start w:val="0"/>
      <w:numFmt w:val="bullet"/>
      <w:lvlText w:val="•"/>
      <w:lvlJc w:val="left"/>
      <w:pPr>
        <w:ind w:left="4761" w:hanging="288"/>
      </w:pPr>
      <w:rPr>
        <w:rFonts w:hint="default"/>
        <w:lang w:val="en-us" w:eastAsia="en-us" w:bidi="en-us"/>
      </w:rPr>
    </w:lvl>
    <w:lvl w:ilvl="8">
      <w:start w:val="0"/>
      <w:numFmt w:val="bullet"/>
      <w:lvlText w:val="•"/>
      <w:lvlJc w:val="left"/>
      <w:pPr>
        <w:ind w:left="5384" w:hanging="288"/>
      </w:pPr>
      <w:rPr>
        <w:rFonts w:hint="default"/>
        <w:lang w:val="en-us" w:eastAsia="en-us" w:bidi="en-us"/>
      </w:rPr>
    </w:lvl>
  </w:abstractNum>
  <w:abstractNum w:abstractNumId="6">
    <w:multiLevelType w:val="hybridMultilevel"/>
    <w:lvl w:ilvl="0">
      <w:start w:val="0"/>
      <w:numFmt w:val="bullet"/>
      <w:lvlText w:val=""/>
      <w:lvlJc w:val="left"/>
      <w:pPr>
        <w:ind w:left="396" w:hanging="288"/>
      </w:pPr>
      <w:rPr>
        <w:rFonts w:hint="default" w:ascii="Wingdings" w:hAnsi="Wingdings" w:eastAsia="Wingdings" w:cs="Wingdings"/>
        <w:w w:val="100"/>
        <w:sz w:val="24"/>
        <w:szCs w:val="24"/>
        <w:lang w:val="en-us" w:eastAsia="en-us" w:bidi="en-us"/>
      </w:rPr>
    </w:lvl>
    <w:lvl w:ilvl="1">
      <w:start w:val="0"/>
      <w:numFmt w:val="bullet"/>
      <w:lvlText w:val="•"/>
      <w:lvlJc w:val="left"/>
      <w:pPr>
        <w:ind w:left="1023" w:hanging="288"/>
      </w:pPr>
      <w:rPr>
        <w:rFonts w:hint="default"/>
        <w:lang w:val="en-us" w:eastAsia="en-us" w:bidi="en-us"/>
      </w:rPr>
    </w:lvl>
    <w:lvl w:ilvl="2">
      <w:start w:val="0"/>
      <w:numFmt w:val="bullet"/>
      <w:lvlText w:val="•"/>
      <w:lvlJc w:val="left"/>
      <w:pPr>
        <w:ind w:left="1646" w:hanging="288"/>
      </w:pPr>
      <w:rPr>
        <w:rFonts w:hint="default"/>
        <w:lang w:val="en-us" w:eastAsia="en-us" w:bidi="en-us"/>
      </w:rPr>
    </w:lvl>
    <w:lvl w:ilvl="3">
      <w:start w:val="0"/>
      <w:numFmt w:val="bullet"/>
      <w:lvlText w:val="•"/>
      <w:lvlJc w:val="left"/>
      <w:pPr>
        <w:ind w:left="2269" w:hanging="288"/>
      </w:pPr>
      <w:rPr>
        <w:rFonts w:hint="default"/>
        <w:lang w:val="en-us" w:eastAsia="en-us" w:bidi="en-us"/>
      </w:rPr>
    </w:lvl>
    <w:lvl w:ilvl="4">
      <w:start w:val="0"/>
      <w:numFmt w:val="bullet"/>
      <w:lvlText w:val="•"/>
      <w:lvlJc w:val="left"/>
      <w:pPr>
        <w:ind w:left="2892" w:hanging="288"/>
      </w:pPr>
      <w:rPr>
        <w:rFonts w:hint="default"/>
        <w:lang w:val="en-us" w:eastAsia="en-us" w:bidi="en-us"/>
      </w:rPr>
    </w:lvl>
    <w:lvl w:ilvl="5">
      <w:start w:val="0"/>
      <w:numFmt w:val="bullet"/>
      <w:lvlText w:val="•"/>
      <w:lvlJc w:val="left"/>
      <w:pPr>
        <w:ind w:left="3515" w:hanging="288"/>
      </w:pPr>
      <w:rPr>
        <w:rFonts w:hint="default"/>
        <w:lang w:val="en-us" w:eastAsia="en-us" w:bidi="en-us"/>
      </w:rPr>
    </w:lvl>
    <w:lvl w:ilvl="6">
      <w:start w:val="0"/>
      <w:numFmt w:val="bullet"/>
      <w:lvlText w:val="•"/>
      <w:lvlJc w:val="left"/>
      <w:pPr>
        <w:ind w:left="4138" w:hanging="288"/>
      </w:pPr>
      <w:rPr>
        <w:rFonts w:hint="default"/>
        <w:lang w:val="en-us" w:eastAsia="en-us" w:bidi="en-us"/>
      </w:rPr>
    </w:lvl>
    <w:lvl w:ilvl="7">
      <w:start w:val="0"/>
      <w:numFmt w:val="bullet"/>
      <w:lvlText w:val="•"/>
      <w:lvlJc w:val="left"/>
      <w:pPr>
        <w:ind w:left="4761" w:hanging="288"/>
      </w:pPr>
      <w:rPr>
        <w:rFonts w:hint="default"/>
        <w:lang w:val="en-us" w:eastAsia="en-us" w:bidi="en-us"/>
      </w:rPr>
    </w:lvl>
    <w:lvl w:ilvl="8">
      <w:start w:val="0"/>
      <w:numFmt w:val="bullet"/>
      <w:lvlText w:val="•"/>
      <w:lvlJc w:val="left"/>
      <w:pPr>
        <w:ind w:left="5384" w:hanging="288"/>
      </w:pPr>
      <w:rPr>
        <w:rFonts w:hint="default"/>
        <w:lang w:val="en-us" w:eastAsia="en-us" w:bidi="en-us"/>
      </w:rPr>
    </w:lvl>
  </w:abstractNum>
  <w:abstractNum w:abstractNumId="5">
    <w:multiLevelType w:val="hybridMultilevel"/>
    <w:lvl w:ilvl="0">
      <w:start w:val="0"/>
      <w:numFmt w:val="bullet"/>
      <w:lvlText w:val=""/>
      <w:lvlJc w:val="left"/>
      <w:pPr>
        <w:ind w:left="396" w:hanging="288"/>
      </w:pPr>
      <w:rPr>
        <w:rFonts w:hint="default" w:ascii="Wingdings" w:hAnsi="Wingdings" w:eastAsia="Wingdings" w:cs="Wingdings"/>
        <w:w w:val="100"/>
        <w:sz w:val="24"/>
        <w:szCs w:val="24"/>
        <w:lang w:val="en-us" w:eastAsia="en-us" w:bidi="en-us"/>
      </w:rPr>
    </w:lvl>
    <w:lvl w:ilvl="1">
      <w:start w:val="0"/>
      <w:numFmt w:val="bullet"/>
      <w:lvlText w:val="•"/>
      <w:lvlJc w:val="left"/>
      <w:pPr>
        <w:ind w:left="1023" w:hanging="288"/>
      </w:pPr>
      <w:rPr>
        <w:rFonts w:hint="default"/>
        <w:lang w:val="en-us" w:eastAsia="en-us" w:bidi="en-us"/>
      </w:rPr>
    </w:lvl>
    <w:lvl w:ilvl="2">
      <w:start w:val="0"/>
      <w:numFmt w:val="bullet"/>
      <w:lvlText w:val="•"/>
      <w:lvlJc w:val="left"/>
      <w:pPr>
        <w:ind w:left="1646" w:hanging="288"/>
      </w:pPr>
      <w:rPr>
        <w:rFonts w:hint="default"/>
        <w:lang w:val="en-us" w:eastAsia="en-us" w:bidi="en-us"/>
      </w:rPr>
    </w:lvl>
    <w:lvl w:ilvl="3">
      <w:start w:val="0"/>
      <w:numFmt w:val="bullet"/>
      <w:lvlText w:val="•"/>
      <w:lvlJc w:val="left"/>
      <w:pPr>
        <w:ind w:left="2269" w:hanging="288"/>
      </w:pPr>
      <w:rPr>
        <w:rFonts w:hint="default"/>
        <w:lang w:val="en-us" w:eastAsia="en-us" w:bidi="en-us"/>
      </w:rPr>
    </w:lvl>
    <w:lvl w:ilvl="4">
      <w:start w:val="0"/>
      <w:numFmt w:val="bullet"/>
      <w:lvlText w:val="•"/>
      <w:lvlJc w:val="left"/>
      <w:pPr>
        <w:ind w:left="2892" w:hanging="288"/>
      </w:pPr>
      <w:rPr>
        <w:rFonts w:hint="default"/>
        <w:lang w:val="en-us" w:eastAsia="en-us" w:bidi="en-us"/>
      </w:rPr>
    </w:lvl>
    <w:lvl w:ilvl="5">
      <w:start w:val="0"/>
      <w:numFmt w:val="bullet"/>
      <w:lvlText w:val="•"/>
      <w:lvlJc w:val="left"/>
      <w:pPr>
        <w:ind w:left="3515" w:hanging="288"/>
      </w:pPr>
      <w:rPr>
        <w:rFonts w:hint="default"/>
        <w:lang w:val="en-us" w:eastAsia="en-us" w:bidi="en-us"/>
      </w:rPr>
    </w:lvl>
    <w:lvl w:ilvl="6">
      <w:start w:val="0"/>
      <w:numFmt w:val="bullet"/>
      <w:lvlText w:val="•"/>
      <w:lvlJc w:val="left"/>
      <w:pPr>
        <w:ind w:left="4138" w:hanging="288"/>
      </w:pPr>
      <w:rPr>
        <w:rFonts w:hint="default"/>
        <w:lang w:val="en-us" w:eastAsia="en-us" w:bidi="en-us"/>
      </w:rPr>
    </w:lvl>
    <w:lvl w:ilvl="7">
      <w:start w:val="0"/>
      <w:numFmt w:val="bullet"/>
      <w:lvlText w:val="•"/>
      <w:lvlJc w:val="left"/>
      <w:pPr>
        <w:ind w:left="4761" w:hanging="288"/>
      </w:pPr>
      <w:rPr>
        <w:rFonts w:hint="default"/>
        <w:lang w:val="en-us" w:eastAsia="en-us" w:bidi="en-us"/>
      </w:rPr>
    </w:lvl>
    <w:lvl w:ilvl="8">
      <w:start w:val="0"/>
      <w:numFmt w:val="bullet"/>
      <w:lvlText w:val="•"/>
      <w:lvlJc w:val="left"/>
      <w:pPr>
        <w:ind w:left="5384" w:hanging="288"/>
      </w:pPr>
      <w:rPr>
        <w:rFonts w:hint="default"/>
        <w:lang w:val="en-us" w:eastAsia="en-us" w:bidi="en-us"/>
      </w:rPr>
    </w:lvl>
  </w:abstractNum>
  <w:abstractNum w:abstractNumId="4">
    <w:multiLevelType w:val="hybridMultilevel"/>
    <w:lvl w:ilvl="0">
      <w:start w:val="0"/>
      <w:numFmt w:val="bullet"/>
      <w:lvlText w:val=""/>
      <w:lvlJc w:val="left"/>
      <w:pPr>
        <w:ind w:left="396" w:hanging="288"/>
      </w:pPr>
      <w:rPr>
        <w:rFonts w:hint="default" w:ascii="Wingdings" w:hAnsi="Wingdings" w:eastAsia="Wingdings" w:cs="Wingdings"/>
        <w:w w:val="100"/>
        <w:sz w:val="24"/>
        <w:szCs w:val="24"/>
        <w:lang w:val="en-us" w:eastAsia="en-us" w:bidi="en-us"/>
      </w:rPr>
    </w:lvl>
    <w:lvl w:ilvl="1">
      <w:start w:val="0"/>
      <w:numFmt w:val="bullet"/>
      <w:lvlText w:val="•"/>
      <w:lvlJc w:val="left"/>
      <w:pPr>
        <w:ind w:left="1023" w:hanging="288"/>
      </w:pPr>
      <w:rPr>
        <w:rFonts w:hint="default"/>
        <w:lang w:val="en-us" w:eastAsia="en-us" w:bidi="en-us"/>
      </w:rPr>
    </w:lvl>
    <w:lvl w:ilvl="2">
      <w:start w:val="0"/>
      <w:numFmt w:val="bullet"/>
      <w:lvlText w:val="•"/>
      <w:lvlJc w:val="left"/>
      <w:pPr>
        <w:ind w:left="1646" w:hanging="288"/>
      </w:pPr>
      <w:rPr>
        <w:rFonts w:hint="default"/>
        <w:lang w:val="en-us" w:eastAsia="en-us" w:bidi="en-us"/>
      </w:rPr>
    </w:lvl>
    <w:lvl w:ilvl="3">
      <w:start w:val="0"/>
      <w:numFmt w:val="bullet"/>
      <w:lvlText w:val="•"/>
      <w:lvlJc w:val="left"/>
      <w:pPr>
        <w:ind w:left="2269" w:hanging="288"/>
      </w:pPr>
      <w:rPr>
        <w:rFonts w:hint="default"/>
        <w:lang w:val="en-us" w:eastAsia="en-us" w:bidi="en-us"/>
      </w:rPr>
    </w:lvl>
    <w:lvl w:ilvl="4">
      <w:start w:val="0"/>
      <w:numFmt w:val="bullet"/>
      <w:lvlText w:val="•"/>
      <w:lvlJc w:val="left"/>
      <w:pPr>
        <w:ind w:left="2892" w:hanging="288"/>
      </w:pPr>
      <w:rPr>
        <w:rFonts w:hint="default"/>
        <w:lang w:val="en-us" w:eastAsia="en-us" w:bidi="en-us"/>
      </w:rPr>
    </w:lvl>
    <w:lvl w:ilvl="5">
      <w:start w:val="0"/>
      <w:numFmt w:val="bullet"/>
      <w:lvlText w:val="•"/>
      <w:lvlJc w:val="left"/>
      <w:pPr>
        <w:ind w:left="3515" w:hanging="288"/>
      </w:pPr>
      <w:rPr>
        <w:rFonts w:hint="default"/>
        <w:lang w:val="en-us" w:eastAsia="en-us" w:bidi="en-us"/>
      </w:rPr>
    </w:lvl>
    <w:lvl w:ilvl="6">
      <w:start w:val="0"/>
      <w:numFmt w:val="bullet"/>
      <w:lvlText w:val="•"/>
      <w:lvlJc w:val="left"/>
      <w:pPr>
        <w:ind w:left="4138" w:hanging="288"/>
      </w:pPr>
      <w:rPr>
        <w:rFonts w:hint="default"/>
        <w:lang w:val="en-us" w:eastAsia="en-us" w:bidi="en-us"/>
      </w:rPr>
    </w:lvl>
    <w:lvl w:ilvl="7">
      <w:start w:val="0"/>
      <w:numFmt w:val="bullet"/>
      <w:lvlText w:val="•"/>
      <w:lvlJc w:val="left"/>
      <w:pPr>
        <w:ind w:left="4761" w:hanging="288"/>
      </w:pPr>
      <w:rPr>
        <w:rFonts w:hint="default"/>
        <w:lang w:val="en-us" w:eastAsia="en-us" w:bidi="en-us"/>
      </w:rPr>
    </w:lvl>
    <w:lvl w:ilvl="8">
      <w:start w:val="0"/>
      <w:numFmt w:val="bullet"/>
      <w:lvlText w:val="•"/>
      <w:lvlJc w:val="left"/>
      <w:pPr>
        <w:ind w:left="5384" w:hanging="288"/>
      </w:pPr>
      <w:rPr>
        <w:rFonts w:hint="default"/>
        <w:lang w:val="en-us" w:eastAsia="en-us" w:bidi="en-us"/>
      </w:rPr>
    </w:lvl>
  </w:abstractNum>
  <w:abstractNum w:abstractNumId="3">
    <w:multiLevelType w:val="hybridMultilevel"/>
    <w:lvl w:ilvl="0">
      <w:start w:val="0"/>
      <w:numFmt w:val="bullet"/>
      <w:lvlText w:val="o"/>
      <w:lvlJc w:val="left"/>
      <w:pPr>
        <w:ind w:left="380"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492" w:hanging="360"/>
      </w:pPr>
      <w:rPr>
        <w:rFonts w:hint="default"/>
        <w:lang w:val="en-us" w:eastAsia="en-us" w:bidi="en-us"/>
      </w:rPr>
    </w:lvl>
    <w:lvl w:ilvl="2">
      <w:start w:val="0"/>
      <w:numFmt w:val="bullet"/>
      <w:lvlText w:val="•"/>
      <w:lvlJc w:val="left"/>
      <w:pPr>
        <w:ind w:left="604" w:hanging="360"/>
      </w:pPr>
      <w:rPr>
        <w:rFonts w:hint="default"/>
        <w:lang w:val="en-us" w:eastAsia="en-us" w:bidi="en-us"/>
      </w:rPr>
    </w:lvl>
    <w:lvl w:ilvl="3">
      <w:start w:val="0"/>
      <w:numFmt w:val="bullet"/>
      <w:lvlText w:val="•"/>
      <w:lvlJc w:val="left"/>
      <w:pPr>
        <w:ind w:left="717" w:hanging="360"/>
      </w:pPr>
      <w:rPr>
        <w:rFonts w:hint="default"/>
        <w:lang w:val="en-us" w:eastAsia="en-us" w:bidi="en-us"/>
      </w:rPr>
    </w:lvl>
    <w:lvl w:ilvl="4">
      <w:start w:val="0"/>
      <w:numFmt w:val="bullet"/>
      <w:lvlText w:val="•"/>
      <w:lvlJc w:val="left"/>
      <w:pPr>
        <w:ind w:left="829" w:hanging="360"/>
      </w:pPr>
      <w:rPr>
        <w:rFonts w:hint="default"/>
        <w:lang w:val="en-us" w:eastAsia="en-us" w:bidi="en-us"/>
      </w:rPr>
    </w:lvl>
    <w:lvl w:ilvl="5">
      <w:start w:val="0"/>
      <w:numFmt w:val="bullet"/>
      <w:lvlText w:val="•"/>
      <w:lvlJc w:val="left"/>
      <w:pPr>
        <w:ind w:left="942" w:hanging="360"/>
      </w:pPr>
      <w:rPr>
        <w:rFonts w:hint="default"/>
        <w:lang w:val="en-us" w:eastAsia="en-us" w:bidi="en-us"/>
      </w:rPr>
    </w:lvl>
    <w:lvl w:ilvl="6">
      <w:start w:val="0"/>
      <w:numFmt w:val="bullet"/>
      <w:lvlText w:val="•"/>
      <w:lvlJc w:val="left"/>
      <w:pPr>
        <w:ind w:left="1054" w:hanging="360"/>
      </w:pPr>
      <w:rPr>
        <w:rFonts w:hint="default"/>
        <w:lang w:val="en-us" w:eastAsia="en-us" w:bidi="en-us"/>
      </w:rPr>
    </w:lvl>
    <w:lvl w:ilvl="7">
      <w:start w:val="0"/>
      <w:numFmt w:val="bullet"/>
      <w:lvlText w:val="•"/>
      <w:lvlJc w:val="left"/>
      <w:pPr>
        <w:ind w:left="1166" w:hanging="360"/>
      </w:pPr>
      <w:rPr>
        <w:rFonts w:hint="default"/>
        <w:lang w:val="en-us" w:eastAsia="en-us" w:bidi="en-us"/>
      </w:rPr>
    </w:lvl>
    <w:lvl w:ilvl="8">
      <w:start w:val="0"/>
      <w:numFmt w:val="bullet"/>
      <w:lvlText w:val="•"/>
      <w:lvlJc w:val="left"/>
      <w:pPr>
        <w:ind w:left="1279" w:hanging="360"/>
      </w:pPr>
      <w:rPr>
        <w:rFonts w:hint="default"/>
        <w:lang w:val="en-us" w:eastAsia="en-us" w:bidi="en-us"/>
      </w:rPr>
    </w:lvl>
  </w:abstractNum>
  <w:abstractNum w:abstractNumId="2">
    <w:multiLevelType w:val="hybridMultilevel"/>
    <w:lvl w:ilvl="0">
      <w:start w:val="15"/>
      <w:numFmt w:val="decimal"/>
      <w:lvlText w:val="%1."/>
      <w:lvlJc w:val="left"/>
      <w:pPr>
        <w:ind w:left="380" w:hanging="360"/>
        <w:jc w:val="left"/>
      </w:pPr>
      <w:rPr>
        <w:rFonts w:hint="default" w:ascii="Calibri" w:hAnsi="Calibri" w:eastAsia="Calibri" w:cs="Calibri"/>
        <w:spacing w:val="-1"/>
        <w:w w:val="100"/>
        <w:sz w:val="24"/>
        <w:szCs w:val="24"/>
        <w:lang w:val="en-us" w:eastAsia="en-us" w:bidi="en-us"/>
      </w:rPr>
    </w:lvl>
    <w:lvl w:ilvl="1">
      <w:start w:val="0"/>
      <w:numFmt w:val="bullet"/>
      <w:lvlText w:val="•"/>
      <w:lvlJc w:val="left"/>
      <w:pPr>
        <w:ind w:left="505" w:hanging="360"/>
      </w:pPr>
      <w:rPr>
        <w:rFonts w:hint="default"/>
        <w:lang w:val="en-us" w:eastAsia="en-us" w:bidi="en-us"/>
      </w:rPr>
    </w:lvl>
    <w:lvl w:ilvl="2">
      <w:start w:val="0"/>
      <w:numFmt w:val="bullet"/>
      <w:lvlText w:val="•"/>
      <w:lvlJc w:val="left"/>
      <w:pPr>
        <w:ind w:left="631" w:hanging="360"/>
      </w:pPr>
      <w:rPr>
        <w:rFonts w:hint="default"/>
        <w:lang w:val="en-us" w:eastAsia="en-us" w:bidi="en-us"/>
      </w:rPr>
    </w:lvl>
    <w:lvl w:ilvl="3">
      <w:start w:val="0"/>
      <w:numFmt w:val="bullet"/>
      <w:lvlText w:val="•"/>
      <w:lvlJc w:val="left"/>
      <w:pPr>
        <w:ind w:left="756" w:hanging="360"/>
      </w:pPr>
      <w:rPr>
        <w:rFonts w:hint="default"/>
        <w:lang w:val="en-us" w:eastAsia="en-us" w:bidi="en-us"/>
      </w:rPr>
    </w:lvl>
    <w:lvl w:ilvl="4">
      <w:start w:val="0"/>
      <w:numFmt w:val="bullet"/>
      <w:lvlText w:val="•"/>
      <w:lvlJc w:val="left"/>
      <w:pPr>
        <w:ind w:left="882" w:hanging="360"/>
      </w:pPr>
      <w:rPr>
        <w:rFonts w:hint="default"/>
        <w:lang w:val="en-us" w:eastAsia="en-us" w:bidi="en-us"/>
      </w:rPr>
    </w:lvl>
    <w:lvl w:ilvl="5">
      <w:start w:val="0"/>
      <w:numFmt w:val="bullet"/>
      <w:lvlText w:val="•"/>
      <w:lvlJc w:val="left"/>
      <w:pPr>
        <w:ind w:left="1007" w:hanging="360"/>
      </w:pPr>
      <w:rPr>
        <w:rFonts w:hint="default"/>
        <w:lang w:val="en-us" w:eastAsia="en-us" w:bidi="en-us"/>
      </w:rPr>
    </w:lvl>
    <w:lvl w:ilvl="6">
      <w:start w:val="0"/>
      <w:numFmt w:val="bullet"/>
      <w:lvlText w:val="•"/>
      <w:lvlJc w:val="left"/>
      <w:pPr>
        <w:ind w:left="1133" w:hanging="360"/>
      </w:pPr>
      <w:rPr>
        <w:rFonts w:hint="default"/>
        <w:lang w:val="en-us" w:eastAsia="en-us" w:bidi="en-us"/>
      </w:rPr>
    </w:lvl>
    <w:lvl w:ilvl="7">
      <w:start w:val="0"/>
      <w:numFmt w:val="bullet"/>
      <w:lvlText w:val="•"/>
      <w:lvlJc w:val="left"/>
      <w:pPr>
        <w:ind w:left="1258" w:hanging="360"/>
      </w:pPr>
      <w:rPr>
        <w:rFonts w:hint="default"/>
        <w:lang w:val="en-us" w:eastAsia="en-us" w:bidi="en-us"/>
      </w:rPr>
    </w:lvl>
    <w:lvl w:ilvl="8">
      <w:start w:val="0"/>
      <w:numFmt w:val="bullet"/>
      <w:lvlText w:val="•"/>
      <w:lvlJc w:val="left"/>
      <w:pPr>
        <w:ind w:left="1384" w:hanging="360"/>
      </w:pPr>
      <w:rPr>
        <w:rFonts w:hint="default"/>
        <w:lang w:val="en-us" w:eastAsia="en-us" w:bidi="en-us"/>
      </w:rPr>
    </w:lvl>
  </w:abstractNum>
  <w:abstractNum w:abstractNumId="1">
    <w:multiLevelType w:val="hybridMultilevel"/>
    <w:lvl w:ilvl="0">
      <w:start w:val="8"/>
      <w:numFmt w:val="decimal"/>
      <w:lvlText w:val="%1."/>
      <w:lvlJc w:val="left"/>
      <w:pPr>
        <w:ind w:left="38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482" w:hanging="360"/>
      </w:pPr>
      <w:rPr>
        <w:rFonts w:hint="default"/>
        <w:lang w:val="en-us" w:eastAsia="en-us" w:bidi="en-us"/>
      </w:rPr>
    </w:lvl>
    <w:lvl w:ilvl="2">
      <w:start w:val="0"/>
      <w:numFmt w:val="bullet"/>
      <w:lvlText w:val="•"/>
      <w:lvlJc w:val="left"/>
      <w:pPr>
        <w:ind w:left="585" w:hanging="360"/>
      </w:pPr>
      <w:rPr>
        <w:rFonts w:hint="default"/>
        <w:lang w:val="en-us" w:eastAsia="en-us" w:bidi="en-us"/>
      </w:rPr>
    </w:lvl>
    <w:lvl w:ilvl="3">
      <w:start w:val="0"/>
      <w:numFmt w:val="bullet"/>
      <w:lvlText w:val="•"/>
      <w:lvlJc w:val="left"/>
      <w:pPr>
        <w:ind w:left="688" w:hanging="360"/>
      </w:pPr>
      <w:rPr>
        <w:rFonts w:hint="default"/>
        <w:lang w:val="en-us" w:eastAsia="en-us" w:bidi="en-us"/>
      </w:rPr>
    </w:lvl>
    <w:lvl w:ilvl="4">
      <w:start w:val="0"/>
      <w:numFmt w:val="bullet"/>
      <w:lvlText w:val="•"/>
      <w:lvlJc w:val="left"/>
      <w:pPr>
        <w:ind w:left="790" w:hanging="360"/>
      </w:pPr>
      <w:rPr>
        <w:rFonts w:hint="default"/>
        <w:lang w:val="en-us" w:eastAsia="en-us" w:bidi="en-us"/>
      </w:rPr>
    </w:lvl>
    <w:lvl w:ilvl="5">
      <w:start w:val="0"/>
      <w:numFmt w:val="bullet"/>
      <w:lvlText w:val="•"/>
      <w:lvlJc w:val="left"/>
      <w:pPr>
        <w:ind w:left="893" w:hanging="360"/>
      </w:pPr>
      <w:rPr>
        <w:rFonts w:hint="default"/>
        <w:lang w:val="en-us" w:eastAsia="en-us" w:bidi="en-us"/>
      </w:rPr>
    </w:lvl>
    <w:lvl w:ilvl="6">
      <w:start w:val="0"/>
      <w:numFmt w:val="bullet"/>
      <w:lvlText w:val="•"/>
      <w:lvlJc w:val="left"/>
      <w:pPr>
        <w:ind w:left="996" w:hanging="360"/>
      </w:pPr>
      <w:rPr>
        <w:rFonts w:hint="default"/>
        <w:lang w:val="en-us" w:eastAsia="en-us" w:bidi="en-us"/>
      </w:rPr>
    </w:lvl>
    <w:lvl w:ilvl="7">
      <w:start w:val="0"/>
      <w:numFmt w:val="bullet"/>
      <w:lvlText w:val="•"/>
      <w:lvlJc w:val="left"/>
      <w:pPr>
        <w:ind w:left="1098" w:hanging="360"/>
      </w:pPr>
      <w:rPr>
        <w:rFonts w:hint="default"/>
        <w:lang w:val="en-us" w:eastAsia="en-us" w:bidi="en-us"/>
      </w:rPr>
    </w:lvl>
    <w:lvl w:ilvl="8">
      <w:start w:val="0"/>
      <w:numFmt w:val="bullet"/>
      <w:lvlText w:val="•"/>
      <w:lvlJc w:val="left"/>
      <w:pPr>
        <w:ind w:left="1201" w:hanging="360"/>
      </w:pPr>
      <w:rPr>
        <w:rFonts w:hint="default"/>
        <w:lang w:val="en-us" w:eastAsia="en-us" w:bidi="en-us"/>
      </w:rPr>
    </w:lvl>
  </w:abstractNum>
  <w:abstractNum w:abstractNumId="0">
    <w:multiLevelType w:val="hybridMultilevel"/>
    <w:lvl w:ilvl="0">
      <w:start w:val="0"/>
      <w:numFmt w:val="bullet"/>
      <w:lvlText w:val=""/>
      <w:lvlJc w:val="left"/>
      <w:pPr>
        <w:ind w:left="308" w:hanging="289"/>
      </w:pPr>
      <w:rPr>
        <w:rFonts w:hint="default" w:ascii="Wingdings" w:hAnsi="Wingdings" w:eastAsia="Wingdings" w:cs="Wingdings"/>
        <w:w w:val="100"/>
        <w:sz w:val="24"/>
        <w:szCs w:val="24"/>
        <w:lang w:val="en-us" w:eastAsia="en-us" w:bidi="en-us"/>
      </w:rPr>
    </w:lvl>
    <w:lvl w:ilvl="1">
      <w:start w:val="0"/>
      <w:numFmt w:val="bullet"/>
      <w:lvlText w:val="•"/>
      <w:lvlJc w:val="left"/>
      <w:pPr>
        <w:ind w:left="1236" w:hanging="289"/>
      </w:pPr>
      <w:rPr>
        <w:rFonts w:hint="default"/>
        <w:lang w:val="en-us" w:eastAsia="en-us" w:bidi="en-us"/>
      </w:rPr>
    </w:lvl>
    <w:lvl w:ilvl="2">
      <w:start w:val="0"/>
      <w:numFmt w:val="bullet"/>
      <w:lvlText w:val="•"/>
      <w:lvlJc w:val="left"/>
      <w:pPr>
        <w:ind w:left="2173" w:hanging="289"/>
      </w:pPr>
      <w:rPr>
        <w:rFonts w:hint="default"/>
        <w:lang w:val="en-us" w:eastAsia="en-us" w:bidi="en-us"/>
      </w:rPr>
    </w:lvl>
    <w:lvl w:ilvl="3">
      <w:start w:val="0"/>
      <w:numFmt w:val="bullet"/>
      <w:lvlText w:val="•"/>
      <w:lvlJc w:val="left"/>
      <w:pPr>
        <w:ind w:left="3110" w:hanging="289"/>
      </w:pPr>
      <w:rPr>
        <w:rFonts w:hint="default"/>
        <w:lang w:val="en-us" w:eastAsia="en-us" w:bidi="en-us"/>
      </w:rPr>
    </w:lvl>
    <w:lvl w:ilvl="4">
      <w:start w:val="0"/>
      <w:numFmt w:val="bullet"/>
      <w:lvlText w:val="•"/>
      <w:lvlJc w:val="left"/>
      <w:pPr>
        <w:ind w:left="4046" w:hanging="289"/>
      </w:pPr>
      <w:rPr>
        <w:rFonts w:hint="default"/>
        <w:lang w:val="en-us" w:eastAsia="en-us" w:bidi="en-us"/>
      </w:rPr>
    </w:lvl>
    <w:lvl w:ilvl="5">
      <w:start w:val="0"/>
      <w:numFmt w:val="bullet"/>
      <w:lvlText w:val="•"/>
      <w:lvlJc w:val="left"/>
      <w:pPr>
        <w:ind w:left="4983" w:hanging="289"/>
      </w:pPr>
      <w:rPr>
        <w:rFonts w:hint="default"/>
        <w:lang w:val="en-us" w:eastAsia="en-us" w:bidi="en-us"/>
      </w:rPr>
    </w:lvl>
    <w:lvl w:ilvl="6">
      <w:start w:val="0"/>
      <w:numFmt w:val="bullet"/>
      <w:lvlText w:val="•"/>
      <w:lvlJc w:val="left"/>
      <w:pPr>
        <w:ind w:left="5920" w:hanging="289"/>
      </w:pPr>
      <w:rPr>
        <w:rFonts w:hint="default"/>
        <w:lang w:val="en-us" w:eastAsia="en-us" w:bidi="en-us"/>
      </w:rPr>
    </w:lvl>
    <w:lvl w:ilvl="7">
      <w:start w:val="0"/>
      <w:numFmt w:val="bullet"/>
      <w:lvlText w:val="•"/>
      <w:lvlJc w:val="left"/>
      <w:pPr>
        <w:ind w:left="6856" w:hanging="289"/>
      </w:pPr>
      <w:rPr>
        <w:rFonts w:hint="default"/>
        <w:lang w:val="en-us" w:eastAsia="en-us" w:bidi="en-us"/>
      </w:rPr>
    </w:lvl>
    <w:lvl w:ilvl="8">
      <w:start w:val="0"/>
      <w:numFmt w:val="bullet"/>
      <w:lvlText w:val="•"/>
      <w:lvlJc w:val="left"/>
      <w:pPr>
        <w:ind w:left="7793" w:hanging="289"/>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cssny.org/" TargetMode="External"/><Relationship Id="rId8" Type="http://schemas.openxmlformats.org/officeDocument/2006/relationships/hyperlink" Target="http://www.nylag.org/" TargetMode="External"/><Relationship Id="rId9" Type="http://schemas.openxmlformats.org/officeDocument/2006/relationships/hyperlink" Target="http://www.nymedicaidchoice.com/" TargetMode="External"/><Relationship Id="rId10" Type="http://schemas.openxmlformats.org/officeDocument/2006/relationships/hyperlink" Target="http://wnylc.com/health/download/318/" TargetMode="External"/><Relationship Id="rId11" Type="http://schemas.openxmlformats.org/officeDocument/2006/relationships/hyperlink" Target="http://www.nymedicaidchoice.com/program-materials" TargetMode="External"/><Relationship Id="rId12" Type="http://schemas.openxmlformats.org/officeDocument/2006/relationships/hyperlink" Target="http://tinyurl.com/MLTC-Guide-NY-Medicaid-Choice" TargetMode="External"/><Relationship Id="rId13" Type="http://schemas.openxmlformats.org/officeDocument/2006/relationships/hyperlink" Target="http://wnylc.com/health/entry/169/" TargetMode="External"/><Relationship Id="rId14" Type="http://schemas.openxmlformats.org/officeDocument/2006/relationships/hyperlink" Target="http://www.wnylc.com/health/afile/184/415/" TargetMode="External"/><Relationship Id="rId15" Type="http://schemas.openxmlformats.org/officeDocument/2006/relationships/hyperlink" Target="http://wnylc.com/health/afile/176/32/" TargetMode="External"/><Relationship Id="rId16" Type="http://schemas.openxmlformats.org/officeDocument/2006/relationships/hyperlink" Target="http://wnylc.com/health/entry/6/" TargetMode="External"/><Relationship Id="rId17" Type="http://schemas.openxmlformats.org/officeDocument/2006/relationships/hyperlink" Target="http://homecare.nyhealth.gov/" TargetMode="External"/><Relationship Id="rId18" Type="http://schemas.openxmlformats.org/officeDocument/2006/relationships/hyperlink" Target="http://www.wnylc.com/health/download/422/" TargetMode="External"/><Relationship Id="rId19" Type="http://schemas.openxmlformats.org/officeDocument/2006/relationships/hyperlink" Target="http://www.wnylc.com/health/download/415/" TargetMode="External"/><Relationship Id="rId20" Type="http://schemas.openxmlformats.org/officeDocument/2006/relationships/hyperlink" Target="http://www.wnylc.com/health/news/41/" TargetMode="External"/><Relationship Id="rId21" Type="http://schemas.openxmlformats.org/officeDocument/2006/relationships/hyperlink" Target="http://www.wnylc.com/health/entry/114/" TargetMode="External"/><Relationship Id="rId22" Type="http://schemas.openxmlformats.org/officeDocument/2006/relationships/hyperlink" Target="http://www.nysilc.org/directory.htm" TargetMode="External"/><Relationship Id="rId23" Type="http://schemas.openxmlformats.org/officeDocument/2006/relationships/hyperlink" Target="http://www.lawhelp.org/NY" TargetMode="External"/><Relationship Id="rId24" Type="http://schemas.openxmlformats.org/officeDocument/2006/relationships/hyperlink" Target="mailto:eflrp@nylag.org"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Winters</dc:creator>
  <dcterms:created xsi:type="dcterms:W3CDTF">2018-02-22T19:40:34Z</dcterms:created>
  <dcterms:modified xsi:type="dcterms:W3CDTF">2018-02-22T19:40:34Z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2014-08-27T00:00:00Z</vt:filetime>
  </property>
  <property fmtid="{D5CDD505-2E9C-101B-9397-08002B2CF9AE}" pid="3" name="Creator">
    <vt:lpwstr>Microsoft® Word 2010</vt:lpwstr>
  </property>
  <property fmtid="{D5CDD505-2E9C-101B-9397-08002B2CF9AE}" pid="4" name="LastSaved">
    <vt:filetime>2018-02-22T00:00:00Z</vt:filetime>
  </property>
</Properties>
</file>